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55A" w:rsidRPr="001D3464" w:rsidRDefault="008F6E8D" w:rsidP="008F6E8D">
      <w:pPr>
        <w:spacing w:line="480" w:lineRule="auto"/>
        <w:rPr>
          <w:rFonts w:ascii="Arial" w:hAnsi="Arial" w:cs="Arial"/>
          <w:sz w:val="24"/>
          <w:szCs w:val="24"/>
          <w:u w:val="single"/>
        </w:rPr>
      </w:pPr>
      <w:r w:rsidRPr="001D3464">
        <w:rPr>
          <w:rFonts w:ascii="Arial" w:hAnsi="Arial" w:cs="Arial"/>
          <w:sz w:val="24"/>
          <w:szCs w:val="24"/>
          <w:u w:val="single"/>
        </w:rPr>
        <w:t>ALTERNATIVES TO NEWTON’S LAW OFCOOLING MODEL FOR</w:t>
      </w:r>
      <w:r w:rsidR="00440B34" w:rsidRPr="001D3464">
        <w:rPr>
          <w:rFonts w:ascii="Arial" w:hAnsi="Arial" w:cs="Arial"/>
          <w:sz w:val="24"/>
          <w:szCs w:val="24"/>
          <w:u w:val="single"/>
        </w:rPr>
        <w:t xml:space="preserve"> </w:t>
      </w:r>
      <w:r w:rsidRPr="001D3464">
        <w:rPr>
          <w:rFonts w:ascii="Arial" w:hAnsi="Arial" w:cs="Arial"/>
          <w:sz w:val="24"/>
          <w:szCs w:val="24"/>
          <w:u w:val="single"/>
        </w:rPr>
        <w:t>TIME OF DEATH ESTIMATION</w:t>
      </w:r>
      <w:bookmarkStart w:id="0" w:name="_GoBack"/>
      <w:bookmarkEnd w:id="0"/>
    </w:p>
    <w:p w:rsidR="008F6E8D" w:rsidRPr="00840329" w:rsidRDefault="008F6E8D" w:rsidP="008F6E8D">
      <w:pPr>
        <w:spacing w:line="480" w:lineRule="auto"/>
        <w:rPr>
          <w:rFonts w:ascii="Arial" w:hAnsi="Arial" w:cs="Arial"/>
          <w:b/>
          <w:sz w:val="24"/>
          <w:szCs w:val="24"/>
          <w:u w:val="single"/>
        </w:rPr>
      </w:pPr>
      <w:r w:rsidRPr="00840329">
        <w:rPr>
          <w:rFonts w:ascii="Arial" w:hAnsi="Arial" w:cs="Arial"/>
          <w:b/>
          <w:sz w:val="24"/>
          <w:szCs w:val="24"/>
          <w:u w:val="single"/>
        </w:rPr>
        <w:t>Rainy’s Method</w:t>
      </w:r>
    </w:p>
    <w:p w:rsidR="008F6E8D" w:rsidRPr="00333FF6" w:rsidRDefault="008F6E8D" w:rsidP="008F6E8D">
      <w:pPr>
        <w:spacing w:line="480" w:lineRule="auto"/>
        <w:rPr>
          <w:rFonts w:ascii="Arial" w:hAnsi="Arial" w:cs="Arial"/>
          <w:i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This </w:t>
      </w:r>
      <w:r w:rsidR="000940C7">
        <w:rPr>
          <w:rFonts w:ascii="Arial" w:hAnsi="Arial" w:cs="Arial"/>
          <w:sz w:val="24"/>
          <w:szCs w:val="24"/>
        </w:rPr>
        <w:t>is explained</w:t>
      </w:r>
      <w:r w:rsidRPr="00333FF6">
        <w:rPr>
          <w:rFonts w:ascii="Arial" w:hAnsi="Arial" w:cs="Arial"/>
          <w:sz w:val="24"/>
          <w:szCs w:val="24"/>
        </w:rPr>
        <w:t xml:space="preserve"> </w:t>
      </w:r>
      <w:r w:rsidR="000940C7">
        <w:rPr>
          <w:rFonts w:ascii="Arial" w:hAnsi="Arial" w:cs="Arial"/>
          <w:sz w:val="24"/>
          <w:szCs w:val="24"/>
        </w:rPr>
        <w:t xml:space="preserve">by </w:t>
      </w:r>
      <w:r w:rsidRPr="00333FF6">
        <w:rPr>
          <w:rFonts w:ascii="Arial" w:hAnsi="Arial" w:cs="Arial"/>
          <w:sz w:val="24"/>
          <w:szCs w:val="24"/>
        </w:rPr>
        <w:t xml:space="preserve">the Newton’s Law of cooling that states that </w:t>
      </w:r>
      <w:r w:rsidR="003D13B3">
        <w:rPr>
          <w:rFonts w:ascii="Arial" w:hAnsi="Arial" w:cs="Arial"/>
          <w:sz w:val="24"/>
          <w:szCs w:val="24"/>
        </w:rPr>
        <w:t>‘</w:t>
      </w:r>
      <w:r w:rsidR="003D13B3">
        <w:rPr>
          <w:rFonts w:ascii="Arial" w:hAnsi="Arial" w:cs="Arial"/>
          <w:i/>
          <w:sz w:val="24"/>
          <w:szCs w:val="24"/>
        </w:rPr>
        <w:t>the cooling</w:t>
      </w:r>
      <w:r w:rsidR="000940C7">
        <w:rPr>
          <w:rFonts w:ascii="Arial" w:hAnsi="Arial" w:cs="Arial"/>
          <w:i/>
          <w:sz w:val="24"/>
          <w:szCs w:val="24"/>
        </w:rPr>
        <w:t xml:space="preserve"> rate</w:t>
      </w:r>
      <w:r w:rsidR="003D13B3">
        <w:rPr>
          <w:rFonts w:ascii="Arial" w:hAnsi="Arial" w:cs="Arial"/>
          <w:i/>
          <w:sz w:val="24"/>
          <w:szCs w:val="24"/>
        </w:rPr>
        <w:t xml:space="preserve"> is linear </w:t>
      </w:r>
      <w:r w:rsidR="000940C7">
        <w:rPr>
          <w:rFonts w:ascii="Arial" w:hAnsi="Arial" w:cs="Arial"/>
          <w:i/>
          <w:sz w:val="24"/>
          <w:szCs w:val="24"/>
        </w:rPr>
        <w:t>to the difference between the heated object’s temperature and the surrounding ambient temperature.’</w:t>
      </w:r>
    </w:p>
    <w:p w:rsidR="00291F4D" w:rsidRPr="00333FF6" w:rsidRDefault="00291F4D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The application of this rule was practiced by </w:t>
      </w:r>
      <w:proofErr w:type="gramStart"/>
      <w:r w:rsidRPr="00333FF6">
        <w:rPr>
          <w:rFonts w:ascii="Arial" w:hAnsi="Arial" w:cs="Arial"/>
          <w:sz w:val="24"/>
          <w:szCs w:val="24"/>
        </w:rPr>
        <w:t>H.Rainy</w:t>
      </w:r>
      <w:proofErr w:type="gramEnd"/>
      <w:r w:rsidRPr="00333FF6">
        <w:rPr>
          <w:rFonts w:ascii="Arial" w:hAnsi="Arial" w:cs="Arial"/>
          <w:sz w:val="24"/>
          <w:szCs w:val="24"/>
        </w:rPr>
        <w:t xml:space="preserve"> to the deceased</w:t>
      </w:r>
      <w:r w:rsidR="00334A68">
        <w:rPr>
          <w:rFonts w:ascii="Arial" w:hAnsi="Arial" w:cs="Arial"/>
          <w:sz w:val="24"/>
          <w:szCs w:val="24"/>
        </w:rPr>
        <w:t>’s cooling</w:t>
      </w:r>
      <w:r w:rsidRPr="00333FF6">
        <w:rPr>
          <w:rFonts w:ascii="Arial" w:hAnsi="Arial" w:cs="Arial"/>
          <w:sz w:val="24"/>
          <w:szCs w:val="24"/>
        </w:rPr>
        <w:t xml:space="preserve"> bodies in an article titled “On the Cooling of Dead Bodies as Indicating of the Length of Time Since Death” in the Glasgow Medical Journal in 1868.</w:t>
      </w:r>
    </w:p>
    <w:p w:rsidR="00291F4D" w:rsidRPr="00333FF6" w:rsidRDefault="00964C3F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His approach became the first method that estimated time since death by considering a</w:t>
      </w:r>
      <w:r w:rsidR="00334A68">
        <w:rPr>
          <w:rFonts w:ascii="Arial" w:hAnsi="Arial" w:cs="Arial"/>
          <w:sz w:val="24"/>
          <w:szCs w:val="24"/>
        </w:rPr>
        <w:t xml:space="preserve"> phenomenal</w:t>
      </w:r>
      <w:r w:rsidRPr="00333FF6">
        <w:rPr>
          <w:rFonts w:ascii="Arial" w:hAnsi="Arial" w:cs="Arial"/>
          <w:sz w:val="24"/>
          <w:szCs w:val="24"/>
        </w:rPr>
        <w:t xml:space="preserve"> scientific principle for finding out </w:t>
      </w:r>
      <w:r w:rsidR="00840329">
        <w:rPr>
          <w:rFonts w:ascii="Arial" w:hAnsi="Arial" w:cs="Arial"/>
          <w:sz w:val="24"/>
          <w:szCs w:val="24"/>
        </w:rPr>
        <w:t>how</w:t>
      </w:r>
      <w:r w:rsidR="00840329" w:rsidRPr="00333FF6">
        <w:rPr>
          <w:rFonts w:ascii="Arial" w:hAnsi="Arial" w:cs="Arial"/>
          <w:sz w:val="24"/>
          <w:szCs w:val="24"/>
        </w:rPr>
        <w:t xml:space="preserve"> bodies</w:t>
      </w:r>
      <w:r w:rsidRPr="00333FF6">
        <w:rPr>
          <w:rFonts w:ascii="Arial" w:hAnsi="Arial" w:cs="Arial"/>
          <w:sz w:val="24"/>
          <w:szCs w:val="24"/>
        </w:rPr>
        <w:t xml:space="preserve"> cool.</w:t>
      </w:r>
    </w:p>
    <w:p w:rsidR="00964C3F" w:rsidRPr="00333FF6" w:rsidRDefault="00D609A3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An example of liver temperatures taken at the scene of death is as shown below:</w:t>
      </w:r>
    </w:p>
    <w:tbl>
      <w:tblPr>
        <w:tblStyle w:val="TableGrid"/>
        <w:tblW w:w="9530" w:type="dxa"/>
        <w:tblLook w:val="04A0" w:firstRow="1" w:lastRow="0" w:firstColumn="1" w:lastColumn="0" w:noHBand="0" w:noVBand="1"/>
      </w:tblPr>
      <w:tblGrid>
        <w:gridCol w:w="4764"/>
        <w:gridCol w:w="4766"/>
      </w:tblGrid>
      <w:tr w:rsidR="00D609A3" w:rsidRPr="00333FF6" w:rsidTr="00333FF6">
        <w:trPr>
          <w:trHeight w:val="766"/>
        </w:trPr>
        <w:tc>
          <w:tcPr>
            <w:tcW w:w="4764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Time</w:t>
            </w:r>
          </w:p>
        </w:tc>
        <w:tc>
          <w:tcPr>
            <w:tcW w:w="4766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 xml:space="preserve">Liver Temperature </w:t>
            </w:r>
            <w:r w:rsidRPr="00333FF6">
              <w:rPr>
                <w:rFonts w:ascii="Arial" w:hAnsi="Arial" w:cs="Arial"/>
                <w:sz w:val="24"/>
                <w:szCs w:val="24"/>
                <w:vertAlign w:val="superscript"/>
              </w:rPr>
              <w:t>o</w:t>
            </w:r>
            <w:r w:rsidRPr="00333FF6">
              <w:rPr>
                <w:rFonts w:ascii="Arial" w:hAnsi="Arial" w:cs="Arial"/>
                <w:sz w:val="24"/>
                <w:szCs w:val="24"/>
              </w:rPr>
              <w:t>C</w:t>
            </w:r>
          </w:p>
        </w:tc>
      </w:tr>
      <w:tr w:rsidR="00D609A3" w:rsidRPr="00333FF6" w:rsidTr="00333FF6">
        <w:trPr>
          <w:trHeight w:val="766"/>
        </w:trPr>
        <w:tc>
          <w:tcPr>
            <w:tcW w:w="4764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3.30 a.m</w:t>
            </w:r>
          </w:p>
        </w:tc>
        <w:tc>
          <w:tcPr>
            <w:tcW w:w="4766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34.00</w:t>
            </w:r>
          </w:p>
        </w:tc>
      </w:tr>
      <w:tr w:rsidR="00D609A3" w:rsidRPr="00333FF6" w:rsidTr="00333FF6">
        <w:trPr>
          <w:trHeight w:val="741"/>
        </w:trPr>
        <w:tc>
          <w:tcPr>
            <w:tcW w:w="4764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3.45 a.m</w:t>
            </w:r>
          </w:p>
        </w:tc>
        <w:tc>
          <w:tcPr>
            <w:tcW w:w="4766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33.89</w:t>
            </w:r>
          </w:p>
        </w:tc>
      </w:tr>
      <w:tr w:rsidR="00D609A3" w:rsidRPr="00333FF6" w:rsidTr="00333FF6">
        <w:trPr>
          <w:trHeight w:val="766"/>
        </w:trPr>
        <w:tc>
          <w:tcPr>
            <w:tcW w:w="4764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4.00 a.m</w:t>
            </w:r>
          </w:p>
        </w:tc>
        <w:tc>
          <w:tcPr>
            <w:tcW w:w="4766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33.67</w:t>
            </w:r>
          </w:p>
        </w:tc>
      </w:tr>
      <w:tr w:rsidR="00D609A3" w:rsidRPr="00333FF6" w:rsidTr="00333FF6">
        <w:trPr>
          <w:trHeight w:val="766"/>
        </w:trPr>
        <w:tc>
          <w:tcPr>
            <w:tcW w:w="4764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4.15 a.m</w:t>
            </w:r>
          </w:p>
        </w:tc>
        <w:tc>
          <w:tcPr>
            <w:tcW w:w="4766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33.56</w:t>
            </w:r>
          </w:p>
        </w:tc>
      </w:tr>
      <w:tr w:rsidR="00D609A3" w:rsidRPr="00333FF6" w:rsidTr="00333FF6">
        <w:trPr>
          <w:trHeight w:val="766"/>
        </w:trPr>
        <w:tc>
          <w:tcPr>
            <w:tcW w:w="4764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4.30 a.m</w:t>
            </w:r>
          </w:p>
        </w:tc>
        <w:tc>
          <w:tcPr>
            <w:tcW w:w="4766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33.33</w:t>
            </w:r>
          </w:p>
        </w:tc>
      </w:tr>
      <w:tr w:rsidR="00D609A3" w:rsidRPr="00333FF6" w:rsidTr="00333FF6">
        <w:trPr>
          <w:trHeight w:val="741"/>
        </w:trPr>
        <w:tc>
          <w:tcPr>
            <w:tcW w:w="4764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4.45 a.m</w:t>
            </w:r>
          </w:p>
        </w:tc>
        <w:tc>
          <w:tcPr>
            <w:tcW w:w="4766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33.00</w:t>
            </w:r>
          </w:p>
        </w:tc>
      </w:tr>
      <w:tr w:rsidR="00D609A3" w:rsidRPr="00333FF6" w:rsidTr="00333FF6">
        <w:trPr>
          <w:trHeight w:val="766"/>
        </w:trPr>
        <w:tc>
          <w:tcPr>
            <w:tcW w:w="4764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5.00 a.m</w:t>
            </w:r>
          </w:p>
        </w:tc>
        <w:tc>
          <w:tcPr>
            <w:tcW w:w="4766" w:type="dxa"/>
          </w:tcPr>
          <w:p w:rsidR="00D609A3" w:rsidRPr="00333FF6" w:rsidRDefault="00D609A3" w:rsidP="008F6E8D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333FF6">
              <w:rPr>
                <w:rFonts w:ascii="Arial" w:hAnsi="Arial" w:cs="Arial"/>
                <w:sz w:val="24"/>
                <w:szCs w:val="24"/>
              </w:rPr>
              <w:t>32.78</w:t>
            </w:r>
          </w:p>
        </w:tc>
      </w:tr>
    </w:tbl>
    <w:p w:rsidR="00D609A3" w:rsidRPr="00333FF6" w:rsidRDefault="00D609A3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lastRenderedPageBreak/>
        <w:t xml:space="preserve">Subtracting the ambient temperature 0f 21.1oC at 3.30 a.m, and using it in the differential equation solver </w:t>
      </w:r>
      <w:r w:rsidR="00334A68">
        <w:rPr>
          <w:rFonts w:ascii="Arial" w:hAnsi="Arial" w:cs="Arial"/>
          <w:sz w:val="24"/>
          <w:szCs w:val="24"/>
        </w:rPr>
        <w:t>derive</w:t>
      </w:r>
      <w:r w:rsidR="00D81E06" w:rsidRPr="00333FF6">
        <w:rPr>
          <w:rFonts w:ascii="Arial" w:hAnsi="Arial" w:cs="Arial"/>
          <w:sz w:val="24"/>
          <w:szCs w:val="24"/>
        </w:rPr>
        <w:t xml:space="preserve"> then applying it to the resultant equation from Newton’s Law of Cooling, we </w:t>
      </w:r>
      <w:r w:rsidR="00334A68">
        <w:rPr>
          <w:rFonts w:ascii="Arial" w:hAnsi="Arial" w:cs="Arial"/>
          <w:sz w:val="24"/>
          <w:szCs w:val="24"/>
        </w:rPr>
        <w:t>note</w:t>
      </w:r>
      <w:r w:rsidR="00D81E06" w:rsidRPr="00333FF6">
        <w:rPr>
          <w:rFonts w:ascii="Arial" w:hAnsi="Arial" w:cs="Arial"/>
          <w:sz w:val="24"/>
          <w:szCs w:val="24"/>
        </w:rPr>
        <w:t xml:space="preserve"> that:</w:t>
      </w:r>
    </w:p>
    <w:p w:rsidR="00D81E06" w:rsidRPr="00333FF6" w:rsidRDefault="00D81E06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                   Diff</w:t>
      </w:r>
      <w:r w:rsidR="00DE30DB" w:rsidRPr="00333FF6">
        <w:rPr>
          <w:rFonts w:ascii="Arial" w:hAnsi="Arial" w:cs="Arial"/>
          <w:sz w:val="24"/>
          <w:szCs w:val="24"/>
        </w:rPr>
        <w:t xml:space="preserve"> </w:t>
      </w:r>
      <w:r w:rsidRPr="00333FF6">
        <w:rPr>
          <w:rFonts w:ascii="Arial" w:hAnsi="Arial" w:cs="Arial"/>
          <w:sz w:val="24"/>
          <w:szCs w:val="24"/>
        </w:rPr>
        <w:t>(t</w:t>
      </w:r>
      <w:r w:rsidR="00395E59" w:rsidRPr="00333FF6">
        <w:rPr>
          <w:rFonts w:ascii="Arial" w:hAnsi="Arial" w:cs="Arial"/>
          <w:sz w:val="24"/>
          <w:szCs w:val="24"/>
        </w:rPr>
        <w:t>) =</w:t>
      </w:r>
      <w:r w:rsidRPr="00333FF6">
        <w:rPr>
          <w:rFonts w:ascii="Arial" w:hAnsi="Arial" w:cs="Arial"/>
          <w:sz w:val="24"/>
          <w:szCs w:val="24"/>
        </w:rPr>
        <w:t>11.9.e</w:t>
      </w:r>
      <w:r w:rsidRPr="00333FF6">
        <w:rPr>
          <w:rFonts w:ascii="Arial" w:hAnsi="Arial" w:cs="Arial"/>
          <w:sz w:val="24"/>
          <w:szCs w:val="24"/>
          <w:vertAlign w:val="superscript"/>
        </w:rPr>
        <w:t>0.06585623942.t</w:t>
      </w:r>
    </w:p>
    <w:p w:rsidR="00291F4D" w:rsidRPr="00333FF6" w:rsidRDefault="00D81E06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By addi</w:t>
      </w:r>
      <w:r w:rsidR="00334A68">
        <w:rPr>
          <w:rFonts w:ascii="Arial" w:hAnsi="Arial" w:cs="Arial"/>
          <w:sz w:val="24"/>
          <w:szCs w:val="24"/>
        </w:rPr>
        <w:t>tion of</w:t>
      </w:r>
      <w:r w:rsidRPr="00333FF6">
        <w:rPr>
          <w:rFonts w:ascii="Arial" w:hAnsi="Arial" w:cs="Arial"/>
          <w:sz w:val="24"/>
          <w:szCs w:val="24"/>
        </w:rPr>
        <w:t xml:space="preserve"> the ambient temperature to diff</w:t>
      </w:r>
      <w:r w:rsidR="00DE30DB" w:rsidRPr="00333FF6">
        <w:rPr>
          <w:rFonts w:ascii="Arial" w:hAnsi="Arial" w:cs="Arial"/>
          <w:sz w:val="24"/>
          <w:szCs w:val="24"/>
        </w:rPr>
        <w:t xml:space="preserve"> </w:t>
      </w:r>
      <w:r w:rsidRPr="00333FF6">
        <w:rPr>
          <w:rFonts w:ascii="Arial" w:hAnsi="Arial" w:cs="Arial"/>
          <w:sz w:val="24"/>
          <w:szCs w:val="24"/>
        </w:rPr>
        <w:t xml:space="preserve">(t), </w:t>
      </w:r>
      <w:proofErr w:type="gramStart"/>
      <w:r w:rsidRPr="00333FF6">
        <w:rPr>
          <w:rFonts w:ascii="Arial" w:hAnsi="Arial" w:cs="Arial"/>
          <w:sz w:val="24"/>
          <w:szCs w:val="24"/>
        </w:rPr>
        <w:t>we  therefore</w:t>
      </w:r>
      <w:proofErr w:type="gramEnd"/>
      <w:r w:rsidRPr="00333FF6">
        <w:rPr>
          <w:rFonts w:ascii="Arial" w:hAnsi="Arial" w:cs="Arial"/>
          <w:sz w:val="24"/>
          <w:szCs w:val="24"/>
        </w:rPr>
        <w:t xml:space="preserve"> obtained an equation for the body temperature at time (t) </w:t>
      </w:r>
      <w:r w:rsidR="0090782C">
        <w:rPr>
          <w:rFonts w:ascii="Arial" w:hAnsi="Arial" w:cs="Arial"/>
          <w:sz w:val="24"/>
          <w:szCs w:val="24"/>
        </w:rPr>
        <w:t>as explained</w:t>
      </w:r>
      <w:r w:rsidRPr="00333FF6">
        <w:rPr>
          <w:rFonts w:ascii="Arial" w:hAnsi="Arial" w:cs="Arial"/>
          <w:sz w:val="24"/>
          <w:szCs w:val="24"/>
        </w:rPr>
        <w:t xml:space="preserve"> </w:t>
      </w:r>
      <w:r w:rsidR="0090782C">
        <w:rPr>
          <w:rFonts w:ascii="Arial" w:hAnsi="Arial" w:cs="Arial"/>
          <w:sz w:val="24"/>
          <w:szCs w:val="24"/>
        </w:rPr>
        <w:t>by</w:t>
      </w:r>
      <w:r w:rsidRPr="00333FF6">
        <w:rPr>
          <w:rFonts w:ascii="Arial" w:hAnsi="Arial" w:cs="Arial"/>
          <w:sz w:val="24"/>
          <w:szCs w:val="24"/>
        </w:rPr>
        <w:t xml:space="preserve"> the Newton’s Law of Cooling.</w:t>
      </w:r>
    </w:p>
    <w:p w:rsidR="00D81E06" w:rsidRPr="00333FF6" w:rsidRDefault="00D81E06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Plotting the graph of the calculated body temperature </w:t>
      </w:r>
      <w:r w:rsidR="0090782C">
        <w:rPr>
          <w:rFonts w:ascii="Arial" w:hAnsi="Arial" w:cs="Arial"/>
          <w:sz w:val="24"/>
          <w:szCs w:val="24"/>
        </w:rPr>
        <w:t>versus</w:t>
      </w:r>
      <w:r w:rsidRPr="00333FF6">
        <w:rPr>
          <w:rFonts w:ascii="Arial" w:hAnsi="Arial" w:cs="Arial"/>
          <w:sz w:val="24"/>
          <w:szCs w:val="24"/>
        </w:rPr>
        <w:t xml:space="preserve"> the </w:t>
      </w:r>
      <w:r w:rsidR="00DE30DB" w:rsidRPr="00333FF6">
        <w:rPr>
          <w:rFonts w:ascii="Arial" w:hAnsi="Arial" w:cs="Arial"/>
          <w:sz w:val="24"/>
          <w:szCs w:val="24"/>
        </w:rPr>
        <w:t xml:space="preserve">assumed </w:t>
      </w:r>
      <w:r w:rsidRPr="00333FF6">
        <w:rPr>
          <w:rFonts w:ascii="Arial" w:hAnsi="Arial" w:cs="Arial"/>
          <w:sz w:val="24"/>
          <w:szCs w:val="24"/>
        </w:rPr>
        <w:t>normal constant body temperature of 37.1</w:t>
      </w:r>
      <w:r w:rsidRPr="00333FF6">
        <w:rPr>
          <w:rFonts w:ascii="Arial" w:hAnsi="Arial" w:cs="Arial"/>
          <w:sz w:val="24"/>
          <w:szCs w:val="24"/>
          <w:vertAlign w:val="superscript"/>
        </w:rPr>
        <w:t>o</w:t>
      </w:r>
      <w:r w:rsidRPr="00333FF6">
        <w:rPr>
          <w:rFonts w:ascii="Arial" w:hAnsi="Arial" w:cs="Arial"/>
          <w:sz w:val="24"/>
          <w:szCs w:val="24"/>
        </w:rPr>
        <w:t>C</w:t>
      </w:r>
      <w:r w:rsidR="00DE30DB" w:rsidRPr="00333FF6">
        <w:rPr>
          <w:rFonts w:ascii="Arial" w:hAnsi="Arial" w:cs="Arial"/>
          <w:sz w:val="24"/>
          <w:szCs w:val="24"/>
        </w:rPr>
        <w:t xml:space="preserve"> for a</w:t>
      </w:r>
      <w:r w:rsidR="0090782C">
        <w:rPr>
          <w:rFonts w:ascii="Arial" w:hAnsi="Arial" w:cs="Arial"/>
          <w:sz w:val="24"/>
          <w:szCs w:val="24"/>
        </w:rPr>
        <w:t xml:space="preserve"> normal</w:t>
      </w:r>
      <w:r w:rsidR="00DE30DB" w:rsidRPr="00333FF6">
        <w:rPr>
          <w:rFonts w:ascii="Arial" w:hAnsi="Arial" w:cs="Arial"/>
          <w:sz w:val="24"/>
          <w:szCs w:val="24"/>
        </w:rPr>
        <w:t xml:space="preserve"> live person, we deduce that the estimated </w:t>
      </w:r>
      <w:r w:rsidR="0090782C">
        <w:rPr>
          <w:rFonts w:ascii="Arial" w:hAnsi="Arial" w:cs="Arial"/>
          <w:sz w:val="24"/>
          <w:szCs w:val="24"/>
        </w:rPr>
        <w:t>death’s time</w:t>
      </w:r>
      <w:r w:rsidR="00DE30DB" w:rsidRPr="00333FF6">
        <w:rPr>
          <w:rFonts w:ascii="Arial" w:hAnsi="Arial" w:cs="Arial"/>
          <w:sz w:val="24"/>
          <w:szCs w:val="24"/>
        </w:rPr>
        <w:t xml:space="preserve"> is at 12 midnight, since death is approximately </w:t>
      </w:r>
      <w:r w:rsidR="0090782C">
        <w:rPr>
          <w:rFonts w:ascii="Arial" w:hAnsi="Arial" w:cs="Arial"/>
          <w:sz w:val="24"/>
          <w:szCs w:val="24"/>
        </w:rPr>
        <w:t xml:space="preserve">three and a </w:t>
      </w:r>
      <w:proofErr w:type="gramStart"/>
      <w:r w:rsidR="0090782C">
        <w:rPr>
          <w:rFonts w:ascii="Arial" w:hAnsi="Arial" w:cs="Arial"/>
          <w:sz w:val="24"/>
          <w:szCs w:val="24"/>
        </w:rPr>
        <w:t xml:space="preserve">half </w:t>
      </w:r>
      <w:r w:rsidR="00DE30DB" w:rsidRPr="00333FF6">
        <w:rPr>
          <w:rFonts w:ascii="Arial" w:hAnsi="Arial" w:cs="Arial"/>
          <w:sz w:val="24"/>
          <w:szCs w:val="24"/>
        </w:rPr>
        <w:t xml:space="preserve"> hours</w:t>
      </w:r>
      <w:proofErr w:type="gramEnd"/>
      <w:r w:rsidR="00DE30DB" w:rsidRPr="00333FF6">
        <w:rPr>
          <w:rFonts w:ascii="Arial" w:hAnsi="Arial" w:cs="Arial"/>
          <w:sz w:val="24"/>
          <w:szCs w:val="24"/>
        </w:rPr>
        <w:t xml:space="preserve"> earlier.</w:t>
      </w:r>
    </w:p>
    <w:p w:rsidR="00DE30DB" w:rsidRPr="00333FF6" w:rsidRDefault="00440B34" w:rsidP="008F6E8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8.05pt;height:170.5pt">
            <v:imagedata r:id="rId5" o:title="Assignment" gain="52429f" blacklevel="-13107f"/>
          </v:shape>
        </w:pict>
      </w:r>
    </w:p>
    <w:p w:rsidR="00DE30DB" w:rsidRPr="00840329" w:rsidRDefault="00DE30DB" w:rsidP="008F6E8D">
      <w:pPr>
        <w:spacing w:line="480" w:lineRule="auto"/>
        <w:rPr>
          <w:rFonts w:ascii="Arial" w:hAnsi="Arial" w:cs="Arial"/>
          <w:b/>
          <w:sz w:val="24"/>
          <w:szCs w:val="24"/>
          <w:u w:val="single"/>
        </w:rPr>
      </w:pPr>
      <w:r w:rsidRPr="00840329">
        <w:rPr>
          <w:rFonts w:ascii="Arial" w:hAnsi="Arial" w:cs="Arial"/>
          <w:b/>
          <w:sz w:val="24"/>
          <w:szCs w:val="24"/>
          <w:u w:val="single"/>
        </w:rPr>
        <w:t>Rainy’s Plateau</w:t>
      </w:r>
    </w:p>
    <w:p w:rsidR="00EB2C02" w:rsidRPr="00333FF6" w:rsidRDefault="00EB2C02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In 1868, Harry Rainy discovered that a ‘plateau’, a period </w:t>
      </w:r>
      <w:r w:rsidR="00AE73FB">
        <w:rPr>
          <w:rFonts w:ascii="Arial" w:hAnsi="Arial" w:cs="Arial"/>
          <w:sz w:val="24"/>
          <w:szCs w:val="24"/>
        </w:rPr>
        <w:t>succeeding</w:t>
      </w:r>
      <w:r w:rsidRPr="00333FF6">
        <w:rPr>
          <w:rFonts w:ascii="Arial" w:hAnsi="Arial" w:cs="Arial"/>
          <w:sz w:val="24"/>
          <w:szCs w:val="24"/>
        </w:rPr>
        <w:t xml:space="preserve"> death</w:t>
      </w:r>
      <w:r w:rsidR="00232EB5">
        <w:rPr>
          <w:rFonts w:ascii="Arial" w:hAnsi="Arial" w:cs="Arial"/>
          <w:sz w:val="24"/>
          <w:szCs w:val="24"/>
        </w:rPr>
        <w:t>,</w:t>
      </w:r>
      <w:r w:rsidRPr="00333FF6">
        <w:rPr>
          <w:rFonts w:ascii="Arial" w:hAnsi="Arial" w:cs="Arial"/>
          <w:sz w:val="24"/>
          <w:szCs w:val="24"/>
        </w:rPr>
        <w:t xml:space="preserve"> where the dead body </w:t>
      </w:r>
      <w:r w:rsidR="00232EB5">
        <w:rPr>
          <w:rFonts w:ascii="Arial" w:hAnsi="Arial" w:cs="Arial"/>
          <w:sz w:val="24"/>
          <w:szCs w:val="24"/>
        </w:rPr>
        <w:t xml:space="preserve">never </w:t>
      </w:r>
      <w:r w:rsidRPr="00333FF6">
        <w:rPr>
          <w:rFonts w:ascii="Arial" w:hAnsi="Arial" w:cs="Arial"/>
          <w:sz w:val="24"/>
          <w:szCs w:val="24"/>
        </w:rPr>
        <w:t>cool</w:t>
      </w:r>
      <w:r w:rsidR="00232EB5">
        <w:rPr>
          <w:rFonts w:ascii="Arial" w:hAnsi="Arial" w:cs="Arial"/>
          <w:sz w:val="24"/>
          <w:szCs w:val="24"/>
        </w:rPr>
        <w:t>s</w:t>
      </w:r>
      <w:r w:rsidRPr="00333FF6">
        <w:rPr>
          <w:rFonts w:ascii="Arial" w:hAnsi="Arial" w:cs="Arial"/>
          <w:sz w:val="24"/>
          <w:szCs w:val="24"/>
        </w:rPr>
        <w:t>; the body</w:t>
      </w:r>
      <w:r w:rsidR="00AE73FB">
        <w:rPr>
          <w:rFonts w:ascii="Arial" w:hAnsi="Arial" w:cs="Arial"/>
          <w:sz w:val="24"/>
          <w:szCs w:val="24"/>
        </w:rPr>
        <w:t>’s</w:t>
      </w:r>
      <w:r w:rsidRPr="00333FF6">
        <w:rPr>
          <w:rFonts w:ascii="Arial" w:hAnsi="Arial" w:cs="Arial"/>
          <w:sz w:val="24"/>
          <w:szCs w:val="24"/>
        </w:rPr>
        <w:t xml:space="preserve"> temperature may </w:t>
      </w:r>
      <w:r w:rsidR="00AE73FB">
        <w:rPr>
          <w:rFonts w:ascii="Arial" w:hAnsi="Arial" w:cs="Arial"/>
          <w:sz w:val="24"/>
          <w:szCs w:val="24"/>
        </w:rPr>
        <w:t>increase</w:t>
      </w:r>
      <w:r w:rsidRPr="00333FF6">
        <w:rPr>
          <w:rFonts w:ascii="Arial" w:hAnsi="Arial" w:cs="Arial"/>
          <w:sz w:val="24"/>
          <w:szCs w:val="24"/>
        </w:rPr>
        <w:t xml:space="preserve">. </w:t>
      </w:r>
      <w:r w:rsidR="00AE73FB" w:rsidRPr="00333FF6">
        <w:rPr>
          <w:rFonts w:ascii="Arial" w:hAnsi="Arial" w:cs="Arial"/>
          <w:sz w:val="24"/>
          <w:szCs w:val="24"/>
        </w:rPr>
        <w:t>He</w:t>
      </w:r>
      <w:r w:rsidR="00AE73FB">
        <w:rPr>
          <w:rFonts w:ascii="Arial" w:hAnsi="Arial" w:cs="Arial"/>
          <w:sz w:val="24"/>
          <w:szCs w:val="24"/>
        </w:rPr>
        <w:t>nce, he investigated</w:t>
      </w:r>
      <w:r w:rsidR="00AE73FB" w:rsidRPr="00333FF6">
        <w:rPr>
          <w:rFonts w:ascii="Arial" w:hAnsi="Arial" w:cs="Arial"/>
          <w:sz w:val="24"/>
          <w:szCs w:val="24"/>
        </w:rPr>
        <w:t xml:space="preserve"> that</w:t>
      </w:r>
      <w:r w:rsidRPr="00333FF6">
        <w:rPr>
          <w:rFonts w:ascii="Arial" w:hAnsi="Arial" w:cs="Arial"/>
          <w:sz w:val="24"/>
          <w:szCs w:val="24"/>
        </w:rPr>
        <w:t xml:space="preserve"> dead bodies do not necessarily cool in conformity with </w:t>
      </w:r>
      <w:r w:rsidR="00AE73FB">
        <w:rPr>
          <w:rFonts w:ascii="Arial" w:hAnsi="Arial" w:cs="Arial"/>
          <w:sz w:val="24"/>
          <w:szCs w:val="24"/>
        </w:rPr>
        <w:t xml:space="preserve">the </w:t>
      </w:r>
      <w:r w:rsidRPr="00333FF6">
        <w:rPr>
          <w:rFonts w:ascii="Arial" w:hAnsi="Arial" w:cs="Arial"/>
          <w:sz w:val="24"/>
          <w:szCs w:val="24"/>
        </w:rPr>
        <w:t>Law of Cooling</w:t>
      </w:r>
      <w:r w:rsidR="00AE73FB">
        <w:rPr>
          <w:rFonts w:ascii="Arial" w:hAnsi="Arial" w:cs="Arial"/>
          <w:sz w:val="24"/>
          <w:szCs w:val="24"/>
        </w:rPr>
        <w:t xml:space="preserve"> by Newton</w:t>
      </w:r>
      <w:r w:rsidRPr="00333FF6">
        <w:rPr>
          <w:rFonts w:ascii="Arial" w:hAnsi="Arial" w:cs="Arial"/>
          <w:sz w:val="24"/>
          <w:szCs w:val="24"/>
        </w:rPr>
        <w:t>.</w:t>
      </w:r>
    </w:p>
    <w:p w:rsidR="00EB2C02" w:rsidRPr="00333FF6" w:rsidRDefault="00EB2C02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He modified Newton’s Law by including the minimum and maximum of time within which the </w:t>
      </w:r>
      <w:r w:rsidR="00AE73FB">
        <w:rPr>
          <w:rFonts w:ascii="Arial" w:hAnsi="Arial" w:cs="Arial"/>
          <w:sz w:val="24"/>
          <w:szCs w:val="24"/>
        </w:rPr>
        <w:t xml:space="preserve">death </w:t>
      </w:r>
      <w:r w:rsidR="00840329">
        <w:rPr>
          <w:rFonts w:ascii="Arial" w:hAnsi="Arial" w:cs="Arial"/>
          <w:sz w:val="24"/>
          <w:szCs w:val="24"/>
        </w:rPr>
        <w:t>occurred</w:t>
      </w:r>
      <w:r w:rsidRPr="00333FF6">
        <w:rPr>
          <w:rFonts w:ascii="Arial" w:hAnsi="Arial" w:cs="Arial"/>
          <w:sz w:val="24"/>
          <w:szCs w:val="24"/>
        </w:rPr>
        <w:t>.</w:t>
      </w:r>
    </w:p>
    <w:p w:rsidR="00B938E5" w:rsidRPr="00333FF6" w:rsidRDefault="00440B34" w:rsidP="008F6E8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>
          <v:shape id="_x0000_i1026" type="#_x0000_t75" style="width:450.35pt;height:290.7pt">
            <v:imagedata r:id="rId6" o:title="Assignment 2"/>
          </v:shape>
        </w:pict>
      </w:r>
    </w:p>
    <w:p w:rsidR="00B938E5" w:rsidRPr="00333FF6" w:rsidRDefault="00B938E5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The inconsistency of the rate of cooling of the sigmoidal curve became a puzzle to many researchers for many years after Harry Rainy modified Newton’s Law of Cooling in 1868.</w:t>
      </w:r>
    </w:p>
    <w:p w:rsidR="00B938E5" w:rsidRPr="00333FF6" w:rsidRDefault="00B938E5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Almost a Century later</w:t>
      </w:r>
      <w:r w:rsidR="00395E59" w:rsidRPr="00333FF6">
        <w:rPr>
          <w:rFonts w:ascii="Arial" w:hAnsi="Arial" w:cs="Arial"/>
          <w:sz w:val="24"/>
          <w:szCs w:val="24"/>
        </w:rPr>
        <w:t>,1962</w:t>
      </w:r>
      <w:r w:rsidRPr="00333FF6">
        <w:rPr>
          <w:rFonts w:ascii="Arial" w:hAnsi="Arial" w:cs="Arial"/>
          <w:sz w:val="24"/>
          <w:szCs w:val="24"/>
        </w:rPr>
        <w:t xml:space="preserve">, T.K </w:t>
      </w:r>
      <w:r w:rsidR="00395E59" w:rsidRPr="00333FF6">
        <w:rPr>
          <w:rFonts w:ascii="Arial" w:hAnsi="Arial" w:cs="Arial"/>
          <w:sz w:val="24"/>
          <w:szCs w:val="24"/>
        </w:rPr>
        <w:t>Marshall (M.D</w:t>
      </w:r>
      <w:r w:rsidRPr="00333FF6">
        <w:rPr>
          <w:rFonts w:ascii="Arial" w:hAnsi="Arial" w:cs="Arial"/>
          <w:sz w:val="24"/>
          <w:szCs w:val="24"/>
        </w:rPr>
        <w:t xml:space="preserve">) and F.E Hoare (Physicist) published “Estimating the time of death: The Rectal Cooling </w:t>
      </w:r>
      <w:r w:rsidR="00395E59" w:rsidRPr="00333FF6">
        <w:rPr>
          <w:rFonts w:ascii="Arial" w:hAnsi="Arial" w:cs="Arial"/>
          <w:sz w:val="24"/>
          <w:szCs w:val="24"/>
        </w:rPr>
        <w:t>after</w:t>
      </w:r>
      <w:r w:rsidRPr="00333FF6">
        <w:rPr>
          <w:rFonts w:ascii="Arial" w:hAnsi="Arial" w:cs="Arial"/>
          <w:sz w:val="24"/>
          <w:szCs w:val="24"/>
        </w:rPr>
        <w:t xml:space="preserve"> Death and its Mathematical Expression”. They further published two more papers on the same agenda that explored the issue and developed a model for the sigmoidal shaped curve.</w:t>
      </w:r>
    </w:p>
    <w:p w:rsidR="00B938E5" w:rsidRPr="00840329" w:rsidRDefault="00B938E5" w:rsidP="008F6E8D">
      <w:pPr>
        <w:spacing w:line="480" w:lineRule="auto"/>
        <w:rPr>
          <w:rFonts w:ascii="Arial" w:hAnsi="Arial" w:cs="Arial"/>
          <w:b/>
          <w:sz w:val="24"/>
          <w:szCs w:val="24"/>
          <w:u w:val="single"/>
        </w:rPr>
      </w:pPr>
      <w:r w:rsidRPr="00840329">
        <w:rPr>
          <w:rFonts w:ascii="Arial" w:hAnsi="Arial" w:cs="Arial"/>
          <w:b/>
          <w:sz w:val="24"/>
          <w:szCs w:val="24"/>
          <w:u w:val="single"/>
        </w:rPr>
        <w:t>Marshall’s and Hoare’s Research</w:t>
      </w:r>
    </w:p>
    <w:p w:rsidR="00B938E5" w:rsidRPr="00333FF6" w:rsidRDefault="00042002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They concluded that the rough assumption of Newton’s Law of Cooling was not applicable to the early stages of cooling of a deceased human body.</w:t>
      </w:r>
    </w:p>
    <w:p w:rsidR="00042002" w:rsidRPr="00333FF6" w:rsidRDefault="00042002" w:rsidP="00042002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They further made adjustments to the Newton’s model by introducing an exponential term</w:t>
      </w:r>
      <w:r w:rsidR="00C15275" w:rsidRPr="00333FF6">
        <w:rPr>
          <w:rFonts w:ascii="Arial" w:hAnsi="Arial" w:cs="Arial"/>
          <w:sz w:val="24"/>
          <w:szCs w:val="24"/>
        </w:rPr>
        <w:t>, in two parts, one</w:t>
      </w:r>
      <w:r w:rsidRPr="00333FF6">
        <w:rPr>
          <w:rFonts w:ascii="Arial" w:hAnsi="Arial" w:cs="Arial"/>
          <w:sz w:val="24"/>
          <w:szCs w:val="24"/>
        </w:rPr>
        <w:t xml:space="preserve"> that represents the </w:t>
      </w:r>
      <w:r w:rsidR="00C15275" w:rsidRPr="00333FF6">
        <w:rPr>
          <w:rFonts w:ascii="Arial" w:hAnsi="Arial" w:cs="Arial"/>
          <w:sz w:val="24"/>
          <w:szCs w:val="24"/>
        </w:rPr>
        <w:t xml:space="preserve">post mortem plateau, and the second that </w:t>
      </w:r>
      <w:r w:rsidR="00C15275" w:rsidRPr="00333FF6">
        <w:rPr>
          <w:rFonts w:ascii="Arial" w:hAnsi="Arial" w:cs="Arial"/>
          <w:sz w:val="24"/>
          <w:szCs w:val="24"/>
        </w:rPr>
        <w:lastRenderedPageBreak/>
        <w:t>show the exponential drop of time after the plateau according to Newton’s Law of Cooling (Leinbach, 2010)</w:t>
      </w:r>
    </w:p>
    <w:p w:rsidR="00C15275" w:rsidRPr="00333FF6" w:rsidRDefault="00C15275" w:rsidP="00C15275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According to Marshall and Hoare, the expression of the rate of cooling is dT/dt= -</w:t>
      </w:r>
      <w:r w:rsidR="00395E59" w:rsidRPr="00333FF6">
        <w:rPr>
          <w:rFonts w:ascii="Arial" w:hAnsi="Arial" w:cs="Arial"/>
          <w:sz w:val="24"/>
          <w:szCs w:val="24"/>
        </w:rPr>
        <w:t>k (</w:t>
      </w:r>
      <w:r w:rsidRPr="00333FF6">
        <w:rPr>
          <w:rFonts w:ascii="Arial" w:hAnsi="Arial" w:cs="Arial"/>
          <w:sz w:val="24"/>
          <w:szCs w:val="24"/>
        </w:rPr>
        <w:t>T-T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395E59" w:rsidRPr="00333FF6">
        <w:rPr>
          <w:rFonts w:ascii="Arial" w:hAnsi="Arial" w:cs="Arial"/>
          <w:sz w:val="24"/>
          <w:szCs w:val="24"/>
        </w:rPr>
        <w:t>) +</w:t>
      </w:r>
      <w:r w:rsidRPr="00333FF6">
        <w:rPr>
          <w:rFonts w:ascii="Arial" w:hAnsi="Arial" w:cs="Arial"/>
          <w:sz w:val="24"/>
          <w:szCs w:val="24"/>
        </w:rPr>
        <w:t>Ce</w:t>
      </w:r>
      <w:r w:rsidRPr="00333FF6">
        <w:rPr>
          <w:rFonts w:ascii="Arial" w:hAnsi="Arial" w:cs="Arial"/>
          <w:sz w:val="24"/>
          <w:szCs w:val="24"/>
          <w:vertAlign w:val="superscript"/>
        </w:rPr>
        <w:t>-pt</w:t>
      </w:r>
      <w:r w:rsidRPr="00333FF6">
        <w:rPr>
          <w:rFonts w:ascii="Arial" w:hAnsi="Arial" w:cs="Arial"/>
          <w:sz w:val="24"/>
          <w:szCs w:val="24"/>
        </w:rPr>
        <w:t xml:space="preserve">     </w:t>
      </w:r>
    </w:p>
    <w:p w:rsidR="005E42EB" w:rsidRPr="00333FF6" w:rsidRDefault="005E42EB" w:rsidP="00C15275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Where:</w:t>
      </w:r>
      <w:r w:rsidR="00C15275" w:rsidRPr="00333FF6">
        <w:rPr>
          <w:rFonts w:ascii="Arial" w:hAnsi="Arial" w:cs="Arial"/>
          <w:sz w:val="24"/>
          <w:szCs w:val="24"/>
        </w:rPr>
        <w:t xml:space="preserve">  </w:t>
      </w:r>
    </w:p>
    <w:p w:rsidR="00C15275" w:rsidRPr="00333FF6" w:rsidRDefault="00C15275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 </w:t>
      </w:r>
      <w:r w:rsidR="00395E59" w:rsidRPr="00333FF6">
        <w:rPr>
          <w:rFonts w:ascii="Arial" w:hAnsi="Arial" w:cs="Arial"/>
          <w:sz w:val="24"/>
          <w:szCs w:val="24"/>
        </w:rPr>
        <w:t>t:</w:t>
      </w:r>
      <w:r w:rsidRPr="00333FF6">
        <w:rPr>
          <w:rFonts w:ascii="Arial" w:hAnsi="Arial" w:cs="Arial"/>
          <w:sz w:val="24"/>
          <w:szCs w:val="24"/>
        </w:rPr>
        <w:t xml:space="preserve"> time  </w:t>
      </w:r>
    </w:p>
    <w:p w:rsidR="00C15275" w:rsidRDefault="00C15275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T: Body temperature in </w:t>
      </w:r>
      <w:r w:rsidRPr="00333FF6">
        <w:rPr>
          <w:rFonts w:ascii="Arial" w:hAnsi="Arial" w:cs="Arial"/>
          <w:sz w:val="24"/>
          <w:szCs w:val="24"/>
          <w:vertAlign w:val="superscript"/>
        </w:rPr>
        <w:t>0</w:t>
      </w:r>
      <w:r w:rsidR="00F7457A">
        <w:rPr>
          <w:rFonts w:ascii="Arial" w:hAnsi="Arial" w:cs="Arial"/>
          <w:sz w:val="24"/>
          <w:szCs w:val="24"/>
        </w:rPr>
        <w:t xml:space="preserve">C </w:t>
      </w:r>
    </w:p>
    <w:p w:rsidR="00F7457A" w:rsidRPr="00F7457A" w:rsidRDefault="00CB2A58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F7457A">
        <w:rPr>
          <w:rFonts w:ascii="Arial" w:hAnsi="Arial" w:cs="Arial"/>
          <w:sz w:val="24"/>
          <w:szCs w:val="24"/>
          <w:vertAlign w:val="subscript"/>
        </w:rPr>
        <w:t>o</w:t>
      </w:r>
      <w:r>
        <w:rPr>
          <w:rFonts w:ascii="Arial" w:hAnsi="Arial" w:cs="Arial"/>
          <w:sz w:val="24"/>
          <w:szCs w:val="24"/>
        </w:rPr>
        <w:t>: Rectal</w:t>
      </w:r>
      <w:r w:rsidR="00F7457A">
        <w:rPr>
          <w:rFonts w:ascii="Arial" w:hAnsi="Arial" w:cs="Arial"/>
          <w:sz w:val="24"/>
          <w:szCs w:val="24"/>
        </w:rPr>
        <w:t xml:space="preserve"> temperature at death therefore t=0</w:t>
      </w:r>
    </w:p>
    <w:p w:rsidR="00C15275" w:rsidRPr="00333FF6" w:rsidRDefault="00395E59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Ta:</w:t>
      </w:r>
      <w:r w:rsidR="00C15275" w:rsidRPr="00333FF6">
        <w:rPr>
          <w:rFonts w:ascii="Arial" w:hAnsi="Arial" w:cs="Arial"/>
          <w:sz w:val="24"/>
          <w:szCs w:val="24"/>
        </w:rPr>
        <w:t xml:space="preserve"> Ambient temperature in </w:t>
      </w:r>
      <w:r w:rsidR="00C15275" w:rsidRPr="00333FF6">
        <w:rPr>
          <w:rFonts w:ascii="Arial" w:hAnsi="Arial" w:cs="Arial"/>
          <w:sz w:val="24"/>
          <w:szCs w:val="24"/>
          <w:vertAlign w:val="superscript"/>
        </w:rPr>
        <w:t>0</w:t>
      </w:r>
      <w:r w:rsidR="00C15275" w:rsidRPr="00333FF6">
        <w:rPr>
          <w:rFonts w:ascii="Arial" w:hAnsi="Arial" w:cs="Arial"/>
          <w:sz w:val="24"/>
          <w:szCs w:val="24"/>
        </w:rPr>
        <w:t xml:space="preserve">C, </w:t>
      </w:r>
    </w:p>
    <w:p w:rsidR="00F7457A" w:rsidRDefault="00F7457A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840329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1D6B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cooling rate constant</w:t>
      </w:r>
    </w:p>
    <w:p w:rsidR="00C15275" w:rsidRPr="00333FF6" w:rsidRDefault="00F7457A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D6B4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 w:rsidR="001D6B4B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he rate constant for the plateau</w:t>
      </w:r>
      <w:r w:rsidR="00C15275" w:rsidRPr="00333FF6">
        <w:rPr>
          <w:rFonts w:ascii="Arial" w:hAnsi="Arial" w:cs="Arial"/>
          <w:sz w:val="24"/>
          <w:szCs w:val="24"/>
        </w:rPr>
        <w:t xml:space="preserve"> </w:t>
      </w:r>
    </w:p>
    <w:p w:rsidR="00C15275" w:rsidRPr="00333FF6" w:rsidRDefault="00C15275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C</w:t>
      </w:r>
      <w:r w:rsidR="001D6B4B">
        <w:rPr>
          <w:rFonts w:ascii="Arial" w:hAnsi="Arial" w:cs="Arial"/>
          <w:sz w:val="24"/>
          <w:szCs w:val="24"/>
        </w:rPr>
        <w:t>:</w:t>
      </w:r>
      <w:r w:rsidRPr="00333FF6">
        <w:rPr>
          <w:rFonts w:ascii="Arial" w:hAnsi="Arial" w:cs="Arial"/>
          <w:sz w:val="24"/>
          <w:szCs w:val="24"/>
        </w:rPr>
        <w:t xml:space="preserve"> a constant</w:t>
      </w:r>
    </w:p>
    <w:p w:rsidR="00C15275" w:rsidRPr="00333FF6" w:rsidRDefault="00C15275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Ce</w:t>
      </w:r>
      <w:r w:rsidRPr="00333FF6">
        <w:rPr>
          <w:rFonts w:ascii="Arial" w:hAnsi="Arial" w:cs="Arial"/>
          <w:sz w:val="24"/>
          <w:szCs w:val="24"/>
          <w:vertAlign w:val="superscript"/>
        </w:rPr>
        <w:t>-pt</w:t>
      </w:r>
      <w:r w:rsidRPr="00333FF6">
        <w:rPr>
          <w:rFonts w:ascii="Arial" w:hAnsi="Arial" w:cs="Arial"/>
          <w:sz w:val="24"/>
          <w:szCs w:val="24"/>
        </w:rPr>
        <w:t xml:space="preserve">  is an exponential function representing a phenomenon that                 influences the cooling of a body whose effect decays with time.</w:t>
      </w:r>
    </w:p>
    <w:p w:rsidR="00395E59" w:rsidRDefault="005E42EB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The first-order differential equation: dT/</w:t>
      </w:r>
      <w:proofErr w:type="spellStart"/>
      <w:r w:rsidRPr="00333FF6">
        <w:rPr>
          <w:rFonts w:ascii="Arial" w:hAnsi="Arial" w:cs="Arial"/>
          <w:sz w:val="24"/>
          <w:szCs w:val="24"/>
        </w:rPr>
        <w:t>dt</w:t>
      </w:r>
      <w:proofErr w:type="spellEnd"/>
      <w:r w:rsidRPr="00333FF6">
        <w:rPr>
          <w:rFonts w:ascii="Arial" w:hAnsi="Arial" w:cs="Arial"/>
          <w:sz w:val="24"/>
          <w:szCs w:val="24"/>
        </w:rPr>
        <w:t>= -</w:t>
      </w:r>
      <w:r w:rsidR="00395E59" w:rsidRPr="00333FF6">
        <w:rPr>
          <w:rFonts w:ascii="Arial" w:hAnsi="Arial" w:cs="Arial"/>
          <w:sz w:val="24"/>
          <w:szCs w:val="24"/>
        </w:rPr>
        <w:t>k(</w:t>
      </w:r>
      <w:r w:rsidRPr="00333FF6">
        <w:rPr>
          <w:rFonts w:ascii="Arial" w:hAnsi="Arial" w:cs="Arial"/>
          <w:sz w:val="24"/>
          <w:szCs w:val="24"/>
        </w:rPr>
        <w:t>T-</w:t>
      </w:r>
      <w:proofErr w:type="gramStart"/>
      <w:r w:rsidRPr="00333FF6">
        <w:rPr>
          <w:rFonts w:ascii="Arial" w:hAnsi="Arial" w:cs="Arial"/>
          <w:sz w:val="24"/>
          <w:szCs w:val="24"/>
        </w:rPr>
        <w:t>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395E59" w:rsidRPr="00333FF6">
        <w:rPr>
          <w:rFonts w:ascii="Arial" w:hAnsi="Arial" w:cs="Arial"/>
          <w:sz w:val="24"/>
          <w:szCs w:val="24"/>
        </w:rPr>
        <w:t>)+</w:t>
      </w:r>
      <w:proofErr w:type="gramEnd"/>
      <w:r w:rsidRPr="00333FF6">
        <w:rPr>
          <w:rFonts w:ascii="Arial" w:hAnsi="Arial" w:cs="Arial"/>
          <w:sz w:val="24"/>
          <w:szCs w:val="24"/>
        </w:rPr>
        <w:t>Ce</w:t>
      </w:r>
      <w:r w:rsidRPr="00333FF6">
        <w:rPr>
          <w:rFonts w:ascii="Arial" w:hAnsi="Arial" w:cs="Arial"/>
          <w:sz w:val="24"/>
          <w:szCs w:val="24"/>
          <w:vertAlign w:val="superscript"/>
        </w:rPr>
        <w:t>-</w:t>
      </w:r>
      <w:proofErr w:type="spellStart"/>
      <w:r w:rsidR="00395E59" w:rsidRPr="00333FF6">
        <w:rPr>
          <w:rFonts w:ascii="Arial" w:hAnsi="Arial" w:cs="Arial"/>
          <w:sz w:val="24"/>
          <w:szCs w:val="24"/>
          <w:vertAlign w:val="superscript"/>
        </w:rPr>
        <w:t>pt</w:t>
      </w:r>
      <w:proofErr w:type="spellEnd"/>
      <w:r w:rsidR="00395E59" w:rsidRPr="00333FF6">
        <w:rPr>
          <w:rFonts w:ascii="Arial" w:hAnsi="Arial" w:cs="Arial"/>
          <w:sz w:val="24"/>
          <w:szCs w:val="24"/>
        </w:rPr>
        <w:t xml:space="preserve"> has</w:t>
      </w:r>
      <w:r w:rsidRPr="00333FF6">
        <w:rPr>
          <w:rFonts w:ascii="Arial" w:hAnsi="Arial" w:cs="Arial"/>
          <w:sz w:val="24"/>
          <w:szCs w:val="24"/>
        </w:rPr>
        <w:t xml:space="preserve"> an integrating factor </w:t>
      </w:r>
    </w:p>
    <w:p w:rsidR="00042002" w:rsidRPr="00333FF6" w:rsidRDefault="00395E59" w:rsidP="008F6E8D">
      <w:pPr>
        <w:spacing w:line="480" w:lineRule="auto"/>
        <w:rPr>
          <w:rFonts w:ascii="Arial" w:hAnsi="Arial" w:cs="Arial"/>
          <w:sz w:val="24"/>
          <w:szCs w:val="24"/>
          <w:vertAlign w:val="superscript"/>
        </w:rPr>
      </w:pPr>
      <w:r w:rsidRPr="00333FF6">
        <w:rPr>
          <w:rFonts w:ascii="Arial" w:hAnsi="Arial" w:cs="Arial"/>
          <w:sz w:val="24"/>
          <w:szCs w:val="24"/>
        </w:rPr>
        <w:t>u (</w:t>
      </w:r>
      <w:r w:rsidR="005E42EB" w:rsidRPr="00333FF6">
        <w:rPr>
          <w:rFonts w:ascii="Arial" w:hAnsi="Arial" w:cs="Arial"/>
          <w:sz w:val="24"/>
          <w:szCs w:val="24"/>
        </w:rPr>
        <w:t>t) = e</w:t>
      </w:r>
      <w:r w:rsidR="005E42EB" w:rsidRPr="00333FF6">
        <w:rPr>
          <w:rFonts w:ascii="Arial" w:hAnsi="Arial" w:cs="Arial"/>
          <w:sz w:val="24"/>
          <w:szCs w:val="24"/>
          <w:vertAlign w:val="superscript"/>
        </w:rPr>
        <w:t>kt</w:t>
      </w:r>
    </w:p>
    <w:p w:rsidR="005E42EB" w:rsidRPr="00333FF6" w:rsidRDefault="005E42EB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Multiply through by the integrating factor, we get:</w:t>
      </w:r>
    </w:p>
    <w:p w:rsidR="005E42EB" w:rsidRPr="00333FF6" w:rsidRDefault="005E42EB" w:rsidP="00333FF6">
      <w:pPr>
        <w:spacing w:line="480" w:lineRule="auto"/>
        <w:ind w:left="720"/>
        <w:rPr>
          <w:rFonts w:ascii="Arial" w:hAnsi="Arial" w:cs="Arial"/>
          <w:sz w:val="24"/>
          <w:szCs w:val="24"/>
          <w:vertAlign w:val="superscript"/>
        </w:rPr>
      </w:pPr>
      <w:r w:rsidRPr="00333FF6">
        <w:rPr>
          <w:rFonts w:ascii="Arial" w:hAnsi="Arial" w:cs="Arial"/>
          <w:sz w:val="24"/>
          <w:szCs w:val="24"/>
        </w:rPr>
        <w:t>dT/dt 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r w:rsidRPr="00333FF6">
        <w:rPr>
          <w:rFonts w:ascii="Arial" w:hAnsi="Arial" w:cs="Arial"/>
          <w:sz w:val="24"/>
          <w:szCs w:val="24"/>
        </w:rPr>
        <w:t xml:space="preserve"> + </w:t>
      </w:r>
      <w:proofErr w:type="spellStart"/>
      <w:r w:rsidRPr="00333FF6">
        <w:rPr>
          <w:rFonts w:ascii="Arial" w:hAnsi="Arial" w:cs="Arial"/>
          <w:sz w:val="24"/>
          <w:szCs w:val="24"/>
        </w:rPr>
        <w:t>kTe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proofErr w:type="spellEnd"/>
      <w:r w:rsidRPr="00333FF6">
        <w:rPr>
          <w:rFonts w:ascii="Arial" w:hAnsi="Arial" w:cs="Arial"/>
          <w:sz w:val="24"/>
          <w:szCs w:val="24"/>
        </w:rPr>
        <w:t xml:space="preserve">= </w:t>
      </w:r>
      <w:proofErr w:type="spellStart"/>
      <w:r w:rsidRPr="00333FF6">
        <w:rPr>
          <w:rFonts w:ascii="Arial" w:hAnsi="Arial" w:cs="Arial"/>
          <w:sz w:val="24"/>
          <w:szCs w:val="24"/>
        </w:rPr>
        <w:t>kT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proofErr w:type="spellEnd"/>
      <w:r w:rsidRPr="00333FF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3FF6">
        <w:rPr>
          <w:rFonts w:ascii="Arial" w:hAnsi="Arial" w:cs="Arial"/>
          <w:sz w:val="24"/>
          <w:szCs w:val="24"/>
        </w:rPr>
        <w:t>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proofErr w:type="spellEnd"/>
      <w:r w:rsidRPr="00333FF6">
        <w:rPr>
          <w:rFonts w:ascii="Arial" w:hAnsi="Arial" w:cs="Arial"/>
          <w:sz w:val="24"/>
          <w:szCs w:val="24"/>
        </w:rPr>
        <w:t xml:space="preserve"> +Ce</w:t>
      </w:r>
      <w:r w:rsidRPr="00333FF6">
        <w:rPr>
          <w:rFonts w:ascii="Arial" w:hAnsi="Arial" w:cs="Arial"/>
          <w:sz w:val="24"/>
          <w:szCs w:val="24"/>
          <w:vertAlign w:val="superscript"/>
        </w:rPr>
        <w:t>-</w:t>
      </w:r>
      <w:proofErr w:type="spellStart"/>
      <w:r w:rsidRPr="00333FF6">
        <w:rPr>
          <w:rFonts w:ascii="Arial" w:hAnsi="Arial" w:cs="Arial"/>
          <w:sz w:val="24"/>
          <w:szCs w:val="24"/>
          <w:vertAlign w:val="superscript"/>
        </w:rPr>
        <w:t>pt</w:t>
      </w:r>
      <w:r w:rsidRPr="00333FF6">
        <w:rPr>
          <w:rFonts w:ascii="Arial" w:hAnsi="Arial" w:cs="Arial"/>
          <w:sz w:val="24"/>
          <w:szCs w:val="24"/>
        </w:rPr>
        <w:t>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proofErr w:type="spellEnd"/>
    </w:p>
    <w:p w:rsidR="005E42EB" w:rsidRPr="00333FF6" w:rsidRDefault="005E42EB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Therefore:</w:t>
      </w:r>
    </w:p>
    <w:p w:rsidR="005E42EB" w:rsidRPr="00333FF6" w:rsidRDefault="005E42EB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r w:rsidRPr="00333FF6">
        <w:rPr>
          <w:rFonts w:ascii="Arial" w:hAnsi="Arial" w:cs="Arial"/>
          <w:sz w:val="24"/>
          <w:szCs w:val="24"/>
        </w:rPr>
        <w:t>= kT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r w:rsidRPr="00333FF6">
        <w:rPr>
          <w:rFonts w:ascii="Arial" w:hAnsi="Arial" w:cs="Arial"/>
          <w:sz w:val="24"/>
          <w:szCs w:val="24"/>
        </w:rPr>
        <w:t>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r w:rsidRPr="00333FF6">
        <w:rPr>
          <w:rFonts w:ascii="Arial" w:hAnsi="Arial" w:cs="Arial"/>
          <w:sz w:val="24"/>
          <w:szCs w:val="24"/>
        </w:rPr>
        <w:t>+ Ce</w:t>
      </w:r>
      <w:r w:rsidRPr="00333FF6">
        <w:rPr>
          <w:rFonts w:ascii="Arial" w:hAnsi="Arial" w:cs="Arial"/>
          <w:sz w:val="24"/>
          <w:szCs w:val="24"/>
          <w:vertAlign w:val="superscript"/>
        </w:rPr>
        <w:t>-pt</w:t>
      </w:r>
      <w:r w:rsidRPr="00333FF6">
        <w:rPr>
          <w:rFonts w:ascii="Arial" w:hAnsi="Arial" w:cs="Arial"/>
          <w:sz w:val="24"/>
          <w:szCs w:val="24"/>
        </w:rPr>
        <w:t xml:space="preserve"> 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r w:rsidRPr="00333FF6">
        <w:rPr>
          <w:rFonts w:ascii="Arial" w:hAnsi="Arial" w:cs="Arial"/>
          <w:sz w:val="24"/>
          <w:szCs w:val="24"/>
        </w:rPr>
        <w:t xml:space="preserve"> </w:t>
      </w:r>
    </w:p>
    <w:p w:rsidR="005E42EB" w:rsidRPr="00333FF6" w:rsidRDefault="005E42EB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lastRenderedPageBreak/>
        <w:t>Integrating both sides:</w:t>
      </w:r>
    </w:p>
    <w:p w:rsidR="00395889" w:rsidRPr="00333FF6" w:rsidRDefault="00395889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r w:rsidRPr="00333FF6">
        <w:rPr>
          <w:rFonts w:ascii="Arial" w:hAnsi="Arial" w:cs="Arial"/>
          <w:sz w:val="24"/>
          <w:szCs w:val="24"/>
        </w:rPr>
        <w:t>=ʃ kT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r w:rsidRPr="00333FF6">
        <w:rPr>
          <w:rFonts w:ascii="Arial" w:hAnsi="Arial" w:cs="Arial"/>
          <w:sz w:val="24"/>
          <w:szCs w:val="24"/>
        </w:rPr>
        <w:t>e</w:t>
      </w:r>
      <w:r w:rsidRPr="00333FF6">
        <w:rPr>
          <w:rFonts w:ascii="Arial" w:hAnsi="Arial" w:cs="Arial"/>
          <w:sz w:val="24"/>
          <w:szCs w:val="24"/>
          <w:vertAlign w:val="superscript"/>
        </w:rPr>
        <w:t xml:space="preserve">kt </w:t>
      </w:r>
      <w:r w:rsidRPr="00333FF6">
        <w:rPr>
          <w:rFonts w:ascii="Arial" w:hAnsi="Arial" w:cs="Arial"/>
          <w:sz w:val="24"/>
          <w:szCs w:val="24"/>
        </w:rPr>
        <w:t>dt +ʃ Ce</w:t>
      </w:r>
      <w:r w:rsidRPr="00333FF6">
        <w:rPr>
          <w:rFonts w:ascii="Arial" w:hAnsi="Arial" w:cs="Arial"/>
          <w:sz w:val="24"/>
          <w:szCs w:val="24"/>
          <w:vertAlign w:val="superscript"/>
        </w:rPr>
        <w:t>-pt</w:t>
      </w:r>
      <w:r w:rsidRPr="00333FF6">
        <w:rPr>
          <w:rFonts w:ascii="Arial" w:hAnsi="Arial" w:cs="Arial"/>
          <w:sz w:val="24"/>
          <w:szCs w:val="24"/>
        </w:rPr>
        <w:t xml:space="preserve"> e</w:t>
      </w:r>
      <w:r w:rsidRPr="00333FF6">
        <w:rPr>
          <w:rFonts w:ascii="Arial" w:hAnsi="Arial" w:cs="Arial"/>
          <w:sz w:val="24"/>
          <w:szCs w:val="24"/>
          <w:vertAlign w:val="superscript"/>
        </w:rPr>
        <w:t xml:space="preserve">kt </w:t>
      </w:r>
      <w:r w:rsidRPr="00333FF6">
        <w:rPr>
          <w:rFonts w:ascii="Arial" w:hAnsi="Arial" w:cs="Arial"/>
          <w:sz w:val="24"/>
          <w:szCs w:val="24"/>
        </w:rPr>
        <w:t>dt+A</w:t>
      </w:r>
    </w:p>
    <w:p w:rsidR="00395889" w:rsidRPr="00333FF6" w:rsidRDefault="00395889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r w:rsidRPr="00333FF6">
        <w:rPr>
          <w:rFonts w:ascii="Arial" w:hAnsi="Arial" w:cs="Arial"/>
          <w:sz w:val="24"/>
          <w:szCs w:val="24"/>
        </w:rPr>
        <w:t>=T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r w:rsidRPr="00333FF6">
        <w:rPr>
          <w:rFonts w:ascii="Arial" w:hAnsi="Arial" w:cs="Arial"/>
          <w:sz w:val="24"/>
          <w:szCs w:val="24"/>
        </w:rPr>
        <w:t>e</w:t>
      </w:r>
      <w:r w:rsidRPr="00333FF6">
        <w:rPr>
          <w:rFonts w:ascii="Arial" w:hAnsi="Arial" w:cs="Arial"/>
          <w:sz w:val="24"/>
          <w:szCs w:val="24"/>
          <w:vertAlign w:val="superscript"/>
        </w:rPr>
        <w:t>kt</w:t>
      </w:r>
      <w:r w:rsidRPr="00333FF6">
        <w:rPr>
          <w:rFonts w:ascii="Arial" w:hAnsi="Arial" w:cs="Arial"/>
          <w:sz w:val="24"/>
          <w:szCs w:val="24"/>
        </w:rPr>
        <w:t xml:space="preserve"> +c/k-p </w:t>
      </w:r>
      <w:r w:rsidR="00395E59" w:rsidRPr="00333FF6">
        <w:rPr>
          <w:rFonts w:ascii="Arial" w:hAnsi="Arial" w:cs="Arial"/>
          <w:sz w:val="24"/>
          <w:szCs w:val="24"/>
        </w:rPr>
        <w:t>e</w:t>
      </w:r>
      <w:r w:rsidR="00395E59" w:rsidRPr="00333FF6">
        <w:rPr>
          <w:rFonts w:ascii="Arial" w:hAnsi="Arial" w:cs="Arial"/>
          <w:sz w:val="24"/>
          <w:szCs w:val="24"/>
          <w:vertAlign w:val="superscript"/>
        </w:rPr>
        <w:t xml:space="preserve"> (</w:t>
      </w:r>
      <w:r w:rsidRPr="00333FF6">
        <w:rPr>
          <w:rFonts w:ascii="Arial" w:hAnsi="Arial" w:cs="Arial"/>
          <w:sz w:val="24"/>
          <w:szCs w:val="24"/>
          <w:vertAlign w:val="superscript"/>
        </w:rPr>
        <w:t>k-p</w:t>
      </w:r>
      <w:r w:rsidR="00395E59" w:rsidRPr="00333FF6">
        <w:rPr>
          <w:rFonts w:ascii="Arial" w:hAnsi="Arial" w:cs="Arial"/>
          <w:sz w:val="24"/>
          <w:szCs w:val="24"/>
          <w:vertAlign w:val="superscript"/>
        </w:rPr>
        <w:t>) t</w:t>
      </w:r>
      <w:r w:rsidRPr="00333FF6">
        <w:rPr>
          <w:rFonts w:ascii="Arial" w:hAnsi="Arial" w:cs="Arial"/>
          <w:sz w:val="24"/>
          <w:szCs w:val="24"/>
        </w:rPr>
        <w:t xml:space="preserve"> + A</w:t>
      </w:r>
    </w:p>
    <w:p w:rsidR="00395889" w:rsidRPr="00333FF6" w:rsidRDefault="00395889" w:rsidP="008F6E8D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Multiply by </w:t>
      </w:r>
      <w:r w:rsidR="00C07B15" w:rsidRPr="00333FF6">
        <w:rPr>
          <w:rFonts w:ascii="Arial" w:hAnsi="Arial" w:cs="Arial"/>
          <w:sz w:val="24"/>
          <w:szCs w:val="24"/>
        </w:rPr>
        <w:t>e</w:t>
      </w:r>
      <w:r w:rsidR="00C07B15" w:rsidRPr="00333FF6">
        <w:rPr>
          <w:rFonts w:ascii="Arial" w:hAnsi="Arial" w:cs="Arial"/>
          <w:sz w:val="24"/>
          <w:szCs w:val="24"/>
          <w:vertAlign w:val="superscript"/>
        </w:rPr>
        <w:t>kt</w:t>
      </w:r>
      <w:r w:rsidR="00C07B15" w:rsidRPr="00333FF6">
        <w:rPr>
          <w:rFonts w:ascii="Arial" w:hAnsi="Arial" w:cs="Arial"/>
          <w:sz w:val="24"/>
          <w:szCs w:val="24"/>
        </w:rPr>
        <w:t>, we have:</w:t>
      </w:r>
    </w:p>
    <w:p w:rsidR="00C07B15" w:rsidRPr="00333FF6" w:rsidRDefault="00C07B15" w:rsidP="00333FF6">
      <w:pPr>
        <w:spacing w:line="480" w:lineRule="auto"/>
        <w:ind w:left="720"/>
        <w:rPr>
          <w:rFonts w:ascii="Arial" w:hAnsi="Arial" w:cs="Arial"/>
          <w:sz w:val="24"/>
          <w:szCs w:val="24"/>
          <w:vertAlign w:val="superscript"/>
        </w:rPr>
      </w:pPr>
      <w:r w:rsidRPr="00333FF6">
        <w:rPr>
          <w:rFonts w:ascii="Arial" w:hAnsi="Arial" w:cs="Arial"/>
          <w:sz w:val="24"/>
          <w:szCs w:val="24"/>
        </w:rPr>
        <w:t>T=T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r w:rsidRPr="00333FF6">
        <w:rPr>
          <w:rFonts w:ascii="Arial" w:hAnsi="Arial" w:cs="Arial"/>
          <w:sz w:val="24"/>
          <w:szCs w:val="24"/>
        </w:rPr>
        <w:t xml:space="preserve">+c/k-p </w:t>
      </w:r>
      <w:r w:rsidR="00395E59" w:rsidRPr="00333FF6">
        <w:rPr>
          <w:rFonts w:ascii="Arial" w:hAnsi="Arial" w:cs="Arial"/>
          <w:sz w:val="24"/>
          <w:szCs w:val="24"/>
        </w:rPr>
        <w:t>e</w:t>
      </w:r>
      <w:r w:rsidR="00395E59" w:rsidRPr="00333FF6">
        <w:rPr>
          <w:rFonts w:ascii="Arial" w:hAnsi="Arial" w:cs="Arial"/>
          <w:sz w:val="24"/>
          <w:szCs w:val="24"/>
          <w:vertAlign w:val="superscript"/>
        </w:rPr>
        <w:t xml:space="preserve"> (</w:t>
      </w:r>
      <w:r w:rsidRPr="00333FF6">
        <w:rPr>
          <w:rFonts w:ascii="Arial" w:hAnsi="Arial" w:cs="Arial"/>
          <w:sz w:val="24"/>
          <w:szCs w:val="24"/>
          <w:vertAlign w:val="superscript"/>
        </w:rPr>
        <w:t>k-p</w:t>
      </w:r>
      <w:r w:rsidR="00395E59" w:rsidRPr="00333FF6">
        <w:rPr>
          <w:rFonts w:ascii="Arial" w:hAnsi="Arial" w:cs="Arial"/>
          <w:sz w:val="24"/>
          <w:szCs w:val="24"/>
          <w:vertAlign w:val="superscript"/>
        </w:rPr>
        <w:t>) t</w:t>
      </w:r>
      <w:r w:rsidRPr="00333FF6">
        <w:rPr>
          <w:rFonts w:ascii="Arial" w:hAnsi="Arial" w:cs="Arial"/>
          <w:sz w:val="24"/>
          <w:szCs w:val="24"/>
        </w:rPr>
        <w:t xml:space="preserve"> e</w:t>
      </w:r>
      <w:r w:rsidRPr="00333FF6">
        <w:rPr>
          <w:rFonts w:ascii="Arial" w:hAnsi="Arial" w:cs="Arial"/>
          <w:sz w:val="24"/>
          <w:szCs w:val="24"/>
          <w:vertAlign w:val="superscript"/>
        </w:rPr>
        <w:t>-kt</w:t>
      </w:r>
      <w:r w:rsidRPr="00333FF6">
        <w:rPr>
          <w:rFonts w:ascii="Arial" w:hAnsi="Arial" w:cs="Arial"/>
          <w:sz w:val="24"/>
          <w:szCs w:val="24"/>
        </w:rPr>
        <w:t xml:space="preserve"> + A e</w:t>
      </w:r>
      <w:r w:rsidRPr="00333FF6">
        <w:rPr>
          <w:rFonts w:ascii="Arial" w:hAnsi="Arial" w:cs="Arial"/>
          <w:sz w:val="24"/>
          <w:szCs w:val="24"/>
          <w:vertAlign w:val="superscript"/>
        </w:rPr>
        <w:t>-kt</w:t>
      </w:r>
    </w:p>
    <w:p w:rsidR="00C07B15" w:rsidRPr="00333FF6" w:rsidRDefault="00C07B15" w:rsidP="00C07B15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The solution then becomes:</w:t>
      </w:r>
    </w:p>
    <w:p w:rsidR="00C07B15" w:rsidRPr="00333FF6" w:rsidRDefault="00395E59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 (</w:t>
      </w:r>
      <w:r w:rsidR="00C07B15" w:rsidRPr="00333FF6">
        <w:rPr>
          <w:rFonts w:ascii="Arial" w:hAnsi="Arial" w:cs="Arial"/>
          <w:sz w:val="24"/>
          <w:szCs w:val="24"/>
        </w:rPr>
        <w:t>t</w:t>
      </w:r>
      <w:r w:rsidRPr="00333FF6">
        <w:rPr>
          <w:rFonts w:ascii="Arial" w:hAnsi="Arial" w:cs="Arial"/>
          <w:sz w:val="24"/>
          <w:szCs w:val="24"/>
        </w:rPr>
        <w:t>) =</w:t>
      </w:r>
      <w:r w:rsidR="00C07B15" w:rsidRPr="00333FF6">
        <w:rPr>
          <w:rFonts w:ascii="Arial" w:hAnsi="Arial" w:cs="Arial"/>
          <w:sz w:val="24"/>
          <w:szCs w:val="24"/>
        </w:rPr>
        <w:t>T</w:t>
      </w:r>
      <w:r w:rsidR="00C07B15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C07B15" w:rsidRPr="00333FF6">
        <w:rPr>
          <w:rFonts w:ascii="Arial" w:hAnsi="Arial" w:cs="Arial"/>
          <w:sz w:val="24"/>
          <w:szCs w:val="24"/>
        </w:rPr>
        <w:t xml:space="preserve">+c/k-p </w:t>
      </w:r>
      <w:r w:rsidRPr="00333FF6">
        <w:rPr>
          <w:rFonts w:ascii="Arial" w:hAnsi="Arial" w:cs="Arial"/>
          <w:sz w:val="24"/>
          <w:szCs w:val="24"/>
        </w:rPr>
        <w:t>e</w:t>
      </w:r>
      <w:r w:rsidRPr="00333FF6">
        <w:rPr>
          <w:rFonts w:ascii="Arial" w:hAnsi="Arial" w:cs="Arial"/>
          <w:sz w:val="24"/>
          <w:szCs w:val="24"/>
          <w:vertAlign w:val="superscript"/>
        </w:rPr>
        <w:t xml:space="preserve"> (</w:t>
      </w:r>
      <w:r w:rsidR="00C07B15" w:rsidRPr="00333FF6">
        <w:rPr>
          <w:rFonts w:ascii="Arial" w:hAnsi="Arial" w:cs="Arial"/>
          <w:sz w:val="24"/>
          <w:szCs w:val="24"/>
          <w:vertAlign w:val="superscript"/>
        </w:rPr>
        <w:t>k-p</w:t>
      </w:r>
      <w:r w:rsidRPr="00333FF6">
        <w:rPr>
          <w:rFonts w:ascii="Arial" w:hAnsi="Arial" w:cs="Arial"/>
          <w:sz w:val="24"/>
          <w:szCs w:val="24"/>
          <w:vertAlign w:val="superscript"/>
        </w:rPr>
        <w:t>) t</w:t>
      </w:r>
      <w:r w:rsidR="00C07B15" w:rsidRPr="00333FF6">
        <w:rPr>
          <w:rFonts w:ascii="Arial" w:hAnsi="Arial" w:cs="Arial"/>
          <w:sz w:val="24"/>
          <w:szCs w:val="24"/>
        </w:rPr>
        <w:t xml:space="preserve"> e</w:t>
      </w:r>
      <w:r w:rsidR="00C07B15" w:rsidRPr="00333FF6">
        <w:rPr>
          <w:rFonts w:ascii="Arial" w:hAnsi="Arial" w:cs="Arial"/>
          <w:sz w:val="24"/>
          <w:szCs w:val="24"/>
          <w:vertAlign w:val="superscript"/>
        </w:rPr>
        <w:t>-kt</w:t>
      </w:r>
      <w:r w:rsidR="00C07B15" w:rsidRPr="00333FF6">
        <w:rPr>
          <w:rFonts w:ascii="Arial" w:hAnsi="Arial" w:cs="Arial"/>
          <w:sz w:val="24"/>
          <w:szCs w:val="24"/>
        </w:rPr>
        <w:t xml:space="preserve"> + A e</w:t>
      </w:r>
      <w:r w:rsidR="00C07B15" w:rsidRPr="00333FF6">
        <w:rPr>
          <w:rFonts w:ascii="Arial" w:hAnsi="Arial" w:cs="Arial"/>
          <w:sz w:val="24"/>
          <w:szCs w:val="24"/>
          <w:vertAlign w:val="superscript"/>
        </w:rPr>
        <w:t>-kt</w:t>
      </w:r>
    </w:p>
    <w:p w:rsidR="00C07B15" w:rsidRPr="00333FF6" w:rsidRDefault="00C07B15" w:rsidP="00C07B15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 xml:space="preserve">At    </w:t>
      </w:r>
      <w:r w:rsidR="00395E59" w:rsidRPr="00333FF6">
        <w:rPr>
          <w:rFonts w:ascii="Arial" w:hAnsi="Arial" w:cs="Arial"/>
          <w:sz w:val="24"/>
          <w:szCs w:val="24"/>
        </w:rPr>
        <w:t>T (</w:t>
      </w:r>
      <w:r w:rsidRPr="00333FF6">
        <w:rPr>
          <w:rFonts w:ascii="Arial" w:hAnsi="Arial" w:cs="Arial"/>
          <w:sz w:val="24"/>
          <w:szCs w:val="24"/>
        </w:rPr>
        <w:t>0</w:t>
      </w:r>
      <w:r w:rsidR="00395E59" w:rsidRPr="00333FF6">
        <w:rPr>
          <w:rFonts w:ascii="Arial" w:hAnsi="Arial" w:cs="Arial"/>
          <w:sz w:val="24"/>
          <w:szCs w:val="24"/>
        </w:rPr>
        <w:t>) =</w:t>
      </w:r>
      <w:r w:rsidRPr="00333FF6">
        <w:rPr>
          <w:rFonts w:ascii="Arial" w:hAnsi="Arial" w:cs="Arial"/>
          <w:sz w:val="24"/>
          <w:szCs w:val="24"/>
        </w:rPr>
        <w:t xml:space="preserve"> T</w:t>
      </w:r>
      <w:r w:rsidRPr="00333FF6">
        <w:rPr>
          <w:rFonts w:ascii="Arial" w:hAnsi="Arial" w:cs="Arial"/>
          <w:sz w:val="24"/>
          <w:szCs w:val="24"/>
          <w:vertAlign w:val="subscript"/>
        </w:rPr>
        <w:t>o</w:t>
      </w:r>
      <w:r w:rsidRPr="00333FF6">
        <w:rPr>
          <w:rFonts w:ascii="Arial" w:hAnsi="Arial" w:cs="Arial"/>
          <w:sz w:val="24"/>
          <w:szCs w:val="24"/>
        </w:rPr>
        <w:t>;</w:t>
      </w:r>
    </w:p>
    <w:p w:rsidR="00C07B15" w:rsidRPr="00333FF6" w:rsidRDefault="00C07B15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</w:t>
      </w:r>
      <w:r w:rsidRPr="00333FF6">
        <w:rPr>
          <w:rFonts w:ascii="Arial" w:hAnsi="Arial" w:cs="Arial"/>
          <w:sz w:val="24"/>
          <w:szCs w:val="24"/>
          <w:vertAlign w:val="subscript"/>
        </w:rPr>
        <w:t>o</w:t>
      </w:r>
      <w:r w:rsidRPr="00333FF6">
        <w:rPr>
          <w:rFonts w:ascii="Arial" w:hAnsi="Arial" w:cs="Arial"/>
          <w:sz w:val="24"/>
          <w:szCs w:val="24"/>
        </w:rPr>
        <w:t>= 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r w:rsidRPr="00333FF6">
        <w:rPr>
          <w:rFonts w:ascii="Arial" w:hAnsi="Arial" w:cs="Arial"/>
          <w:sz w:val="24"/>
          <w:szCs w:val="24"/>
        </w:rPr>
        <w:t xml:space="preserve"> + c/k-p+ A</w:t>
      </w:r>
    </w:p>
    <w:p w:rsidR="00C07B15" w:rsidRPr="00333FF6" w:rsidRDefault="00C07B15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A= T</w:t>
      </w:r>
      <w:r w:rsidRPr="00333FF6">
        <w:rPr>
          <w:rFonts w:ascii="Arial" w:hAnsi="Arial" w:cs="Arial"/>
          <w:sz w:val="24"/>
          <w:szCs w:val="24"/>
          <w:vertAlign w:val="subscript"/>
        </w:rPr>
        <w:t>o</w:t>
      </w:r>
      <w:r w:rsidRPr="00333FF6">
        <w:rPr>
          <w:rFonts w:ascii="Arial" w:hAnsi="Arial" w:cs="Arial"/>
          <w:sz w:val="24"/>
          <w:szCs w:val="24"/>
        </w:rPr>
        <w:t>- 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r w:rsidRPr="00333FF6">
        <w:rPr>
          <w:rFonts w:ascii="Arial" w:hAnsi="Arial" w:cs="Arial"/>
          <w:sz w:val="24"/>
          <w:szCs w:val="24"/>
        </w:rPr>
        <w:t>- c/k-p</w:t>
      </w:r>
    </w:p>
    <w:p w:rsidR="00C07B15" w:rsidRPr="00333FF6" w:rsidRDefault="00C07B15" w:rsidP="00C07B15">
      <w:pPr>
        <w:spacing w:line="480" w:lineRule="auto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Substitute for A</w:t>
      </w:r>
    </w:p>
    <w:p w:rsidR="00C07B15" w:rsidRPr="00333FF6" w:rsidRDefault="00395E59" w:rsidP="00333FF6">
      <w:pPr>
        <w:spacing w:line="480" w:lineRule="auto"/>
        <w:ind w:left="720"/>
        <w:rPr>
          <w:rFonts w:ascii="Arial" w:hAnsi="Arial" w:cs="Arial"/>
          <w:sz w:val="24"/>
          <w:szCs w:val="24"/>
          <w:vertAlign w:val="superscript"/>
        </w:rPr>
      </w:pPr>
      <w:r w:rsidRPr="00333FF6">
        <w:rPr>
          <w:rFonts w:ascii="Arial" w:hAnsi="Arial" w:cs="Arial"/>
          <w:sz w:val="24"/>
          <w:szCs w:val="24"/>
        </w:rPr>
        <w:t>T (</w:t>
      </w:r>
      <w:r w:rsidR="00C07B15" w:rsidRPr="00333FF6">
        <w:rPr>
          <w:rFonts w:ascii="Arial" w:hAnsi="Arial" w:cs="Arial"/>
          <w:sz w:val="24"/>
          <w:szCs w:val="24"/>
        </w:rPr>
        <w:t>t</w:t>
      </w:r>
      <w:r w:rsidRPr="00333FF6">
        <w:rPr>
          <w:rFonts w:ascii="Arial" w:hAnsi="Arial" w:cs="Arial"/>
          <w:sz w:val="24"/>
          <w:szCs w:val="24"/>
        </w:rPr>
        <w:t>) =</w:t>
      </w:r>
      <w:r w:rsidR="00C07B15" w:rsidRPr="00333FF6">
        <w:rPr>
          <w:rFonts w:ascii="Arial" w:hAnsi="Arial" w:cs="Arial"/>
          <w:sz w:val="24"/>
          <w:szCs w:val="24"/>
        </w:rPr>
        <w:t>T</w:t>
      </w:r>
      <w:r w:rsidR="00C07B15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C07B15" w:rsidRPr="00333FF6">
        <w:rPr>
          <w:rFonts w:ascii="Arial" w:hAnsi="Arial" w:cs="Arial"/>
          <w:sz w:val="24"/>
          <w:szCs w:val="24"/>
        </w:rPr>
        <w:t xml:space="preserve">+c/k-p </w:t>
      </w:r>
      <w:r w:rsidRPr="00333FF6">
        <w:rPr>
          <w:rFonts w:ascii="Arial" w:hAnsi="Arial" w:cs="Arial"/>
          <w:sz w:val="24"/>
          <w:szCs w:val="24"/>
        </w:rPr>
        <w:t>e</w:t>
      </w:r>
      <w:r w:rsidRPr="00333FF6">
        <w:rPr>
          <w:rFonts w:ascii="Arial" w:hAnsi="Arial" w:cs="Arial"/>
          <w:sz w:val="24"/>
          <w:szCs w:val="24"/>
          <w:vertAlign w:val="superscript"/>
        </w:rPr>
        <w:t xml:space="preserve"> (</w:t>
      </w:r>
      <w:r w:rsidR="00C07B15" w:rsidRPr="00333FF6">
        <w:rPr>
          <w:rFonts w:ascii="Arial" w:hAnsi="Arial" w:cs="Arial"/>
          <w:sz w:val="24"/>
          <w:szCs w:val="24"/>
          <w:vertAlign w:val="superscript"/>
        </w:rPr>
        <w:t>k-p</w:t>
      </w:r>
      <w:r w:rsidRPr="00333FF6">
        <w:rPr>
          <w:rFonts w:ascii="Arial" w:hAnsi="Arial" w:cs="Arial"/>
          <w:sz w:val="24"/>
          <w:szCs w:val="24"/>
          <w:vertAlign w:val="superscript"/>
        </w:rPr>
        <w:t>) t</w:t>
      </w:r>
      <w:r w:rsidR="00C07B15" w:rsidRPr="00333FF6">
        <w:rPr>
          <w:rFonts w:ascii="Arial" w:hAnsi="Arial" w:cs="Arial"/>
          <w:sz w:val="24"/>
          <w:szCs w:val="24"/>
        </w:rPr>
        <w:t xml:space="preserve"> e</w:t>
      </w:r>
      <w:r w:rsidR="00C07B15" w:rsidRPr="00333FF6">
        <w:rPr>
          <w:rFonts w:ascii="Arial" w:hAnsi="Arial" w:cs="Arial"/>
          <w:sz w:val="24"/>
          <w:szCs w:val="24"/>
          <w:vertAlign w:val="superscript"/>
        </w:rPr>
        <w:t>-kt</w:t>
      </w:r>
      <w:r w:rsidR="00C07B15" w:rsidRPr="00333FF6">
        <w:rPr>
          <w:rFonts w:ascii="Arial" w:hAnsi="Arial" w:cs="Arial"/>
          <w:sz w:val="24"/>
          <w:szCs w:val="24"/>
        </w:rPr>
        <w:t xml:space="preserve"> + (T</w:t>
      </w:r>
      <w:r w:rsidR="00C07B15" w:rsidRPr="00333FF6">
        <w:rPr>
          <w:rFonts w:ascii="Arial" w:hAnsi="Arial" w:cs="Arial"/>
          <w:sz w:val="24"/>
          <w:szCs w:val="24"/>
          <w:vertAlign w:val="subscript"/>
        </w:rPr>
        <w:t>o</w:t>
      </w:r>
      <w:r w:rsidR="00C07B15" w:rsidRPr="00333FF6">
        <w:rPr>
          <w:rFonts w:ascii="Arial" w:hAnsi="Arial" w:cs="Arial"/>
          <w:sz w:val="24"/>
          <w:szCs w:val="24"/>
        </w:rPr>
        <w:t>- T</w:t>
      </w:r>
      <w:r w:rsidR="00C07B15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C07B15" w:rsidRPr="00333FF6">
        <w:rPr>
          <w:rFonts w:ascii="Arial" w:hAnsi="Arial" w:cs="Arial"/>
          <w:sz w:val="24"/>
          <w:szCs w:val="24"/>
        </w:rPr>
        <w:t>- c/k-p) e</w:t>
      </w:r>
      <w:r w:rsidR="00C07B15" w:rsidRPr="00333FF6">
        <w:rPr>
          <w:rFonts w:ascii="Arial" w:hAnsi="Arial" w:cs="Arial"/>
          <w:sz w:val="24"/>
          <w:szCs w:val="24"/>
          <w:vertAlign w:val="superscript"/>
        </w:rPr>
        <w:t>-kt</w:t>
      </w:r>
    </w:p>
    <w:p w:rsidR="00C07B15" w:rsidRDefault="00395E59" w:rsidP="00333FF6">
      <w:pPr>
        <w:spacing w:line="480" w:lineRule="auto"/>
        <w:ind w:left="720"/>
        <w:rPr>
          <w:rFonts w:ascii="Arial" w:hAnsi="Arial" w:cs="Arial"/>
          <w:sz w:val="24"/>
          <w:szCs w:val="24"/>
          <w:vertAlign w:val="superscript"/>
        </w:rPr>
      </w:pPr>
      <w:r w:rsidRPr="00333FF6">
        <w:rPr>
          <w:rFonts w:ascii="Arial" w:hAnsi="Arial" w:cs="Arial"/>
          <w:sz w:val="24"/>
          <w:szCs w:val="24"/>
        </w:rPr>
        <w:t>T (</w:t>
      </w:r>
      <w:r w:rsidR="00C07B15" w:rsidRPr="00333FF6">
        <w:rPr>
          <w:rFonts w:ascii="Arial" w:hAnsi="Arial" w:cs="Arial"/>
          <w:sz w:val="24"/>
          <w:szCs w:val="24"/>
        </w:rPr>
        <w:t>t</w:t>
      </w:r>
      <w:r w:rsidRPr="00333FF6">
        <w:rPr>
          <w:rFonts w:ascii="Arial" w:hAnsi="Arial" w:cs="Arial"/>
          <w:sz w:val="24"/>
          <w:szCs w:val="24"/>
        </w:rPr>
        <w:t>) =</w:t>
      </w:r>
      <w:r w:rsidR="00C07B15" w:rsidRPr="00333FF6">
        <w:rPr>
          <w:rFonts w:ascii="Arial" w:hAnsi="Arial" w:cs="Arial"/>
          <w:sz w:val="24"/>
          <w:szCs w:val="24"/>
        </w:rPr>
        <w:t>T</w:t>
      </w:r>
      <w:r w:rsidR="00C07B15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C07B15" w:rsidRPr="00333FF6">
        <w:rPr>
          <w:rFonts w:ascii="Arial" w:hAnsi="Arial" w:cs="Arial"/>
          <w:sz w:val="24"/>
          <w:szCs w:val="24"/>
        </w:rPr>
        <w:t>+c/k-p e</w:t>
      </w:r>
      <w:r w:rsidR="00333FF6" w:rsidRPr="00333FF6">
        <w:rPr>
          <w:rFonts w:ascii="Arial" w:hAnsi="Arial" w:cs="Arial"/>
          <w:sz w:val="24"/>
          <w:szCs w:val="24"/>
          <w:vertAlign w:val="superscript"/>
        </w:rPr>
        <w:t>-p</w:t>
      </w:r>
      <w:r w:rsidR="00C07B15" w:rsidRPr="00333FF6">
        <w:rPr>
          <w:rFonts w:ascii="Arial" w:hAnsi="Arial" w:cs="Arial"/>
          <w:sz w:val="24"/>
          <w:szCs w:val="24"/>
          <w:vertAlign w:val="superscript"/>
        </w:rPr>
        <w:t>t</w:t>
      </w:r>
      <w:r w:rsidR="00C07B15" w:rsidRPr="00333FF6">
        <w:rPr>
          <w:rFonts w:ascii="Arial" w:hAnsi="Arial" w:cs="Arial"/>
          <w:sz w:val="24"/>
          <w:szCs w:val="24"/>
        </w:rPr>
        <w:t xml:space="preserve"> + T</w:t>
      </w:r>
      <w:r w:rsidR="00C07B15" w:rsidRPr="00333FF6">
        <w:rPr>
          <w:rFonts w:ascii="Arial" w:hAnsi="Arial" w:cs="Arial"/>
          <w:sz w:val="24"/>
          <w:szCs w:val="24"/>
          <w:vertAlign w:val="subscript"/>
        </w:rPr>
        <w:t>o</w:t>
      </w:r>
      <w:r w:rsidR="00333FF6" w:rsidRPr="00333FF6">
        <w:rPr>
          <w:rFonts w:ascii="Arial" w:hAnsi="Arial" w:cs="Arial"/>
          <w:sz w:val="24"/>
          <w:szCs w:val="24"/>
        </w:rPr>
        <w:t xml:space="preserve"> e</w:t>
      </w:r>
      <w:r w:rsidR="00333FF6" w:rsidRPr="00333FF6">
        <w:rPr>
          <w:rFonts w:ascii="Arial" w:hAnsi="Arial" w:cs="Arial"/>
          <w:sz w:val="24"/>
          <w:szCs w:val="24"/>
          <w:vertAlign w:val="superscript"/>
        </w:rPr>
        <w:t>-kt</w:t>
      </w:r>
      <w:r w:rsidR="00333FF6" w:rsidRPr="00333FF6">
        <w:rPr>
          <w:rFonts w:ascii="Arial" w:hAnsi="Arial" w:cs="Arial"/>
          <w:sz w:val="24"/>
          <w:szCs w:val="24"/>
        </w:rPr>
        <w:t xml:space="preserve"> </w:t>
      </w:r>
      <w:r w:rsidR="00C07B15" w:rsidRPr="00333FF6">
        <w:rPr>
          <w:rFonts w:ascii="Arial" w:hAnsi="Arial" w:cs="Arial"/>
          <w:sz w:val="24"/>
          <w:szCs w:val="24"/>
        </w:rPr>
        <w:t>- T</w:t>
      </w:r>
      <w:r w:rsidR="00C07B15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333FF6" w:rsidRPr="00333FF6">
        <w:rPr>
          <w:rFonts w:ascii="Arial" w:hAnsi="Arial" w:cs="Arial"/>
          <w:sz w:val="24"/>
          <w:szCs w:val="24"/>
        </w:rPr>
        <w:t xml:space="preserve"> e</w:t>
      </w:r>
      <w:r w:rsidR="00333FF6" w:rsidRPr="00333FF6">
        <w:rPr>
          <w:rFonts w:ascii="Arial" w:hAnsi="Arial" w:cs="Arial"/>
          <w:sz w:val="24"/>
          <w:szCs w:val="24"/>
          <w:vertAlign w:val="superscript"/>
        </w:rPr>
        <w:t>-kt</w:t>
      </w:r>
      <w:r w:rsidR="00333FF6" w:rsidRPr="00333FF6">
        <w:rPr>
          <w:rFonts w:ascii="Arial" w:hAnsi="Arial" w:cs="Arial"/>
          <w:sz w:val="24"/>
          <w:szCs w:val="24"/>
        </w:rPr>
        <w:t xml:space="preserve"> </w:t>
      </w:r>
      <w:r w:rsidR="00333FF6">
        <w:rPr>
          <w:rFonts w:ascii="Arial" w:hAnsi="Arial" w:cs="Arial"/>
          <w:sz w:val="24"/>
          <w:szCs w:val="24"/>
        </w:rPr>
        <w:t>–</w:t>
      </w:r>
      <w:r w:rsidR="00C07B15" w:rsidRPr="00333FF6">
        <w:rPr>
          <w:rFonts w:ascii="Arial" w:hAnsi="Arial" w:cs="Arial"/>
          <w:sz w:val="24"/>
          <w:szCs w:val="24"/>
        </w:rPr>
        <w:t xml:space="preserve"> </w:t>
      </w:r>
      <w:r w:rsidR="00333FF6">
        <w:rPr>
          <w:rFonts w:ascii="Arial" w:hAnsi="Arial" w:cs="Arial"/>
          <w:sz w:val="24"/>
          <w:szCs w:val="24"/>
        </w:rPr>
        <w:t>(</w:t>
      </w:r>
      <w:r w:rsidR="00C07B15" w:rsidRPr="00333FF6">
        <w:rPr>
          <w:rFonts w:ascii="Arial" w:hAnsi="Arial" w:cs="Arial"/>
          <w:sz w:val="24"/>
          <w:szCs w:val="24"/>
        </w:rPr>
        <w:t>c/k-p</w:t>
      </w:r>
      <w:r w:rsidR="00333FF6">
        <w:rPr>
          <w:rFonts w:ascii="Arial" w:hAnsi="Arial" w:cs="Arial"/>
          <w:sz w:val="24"/>
          <w:szCs w:val="24"/>
        </w:rPr>
        <w:t>)</w:t>
      </w:r>
      <w:r w:rsidR="00C07B15" w:rsidRPr="00333FF6">
        <w:rPr>
          <w:rFonts w:ascii="Arial" w:hAnsi="Arial" w:cs="Arial"/>
          <w:sz w:val="24"/>
          <w:szCs w:val="24"/>
        </w:rPr>
        <w:t xml:space="preserve"> e</w:t>
      </w:r>
      <w:r w:rsidR="00C07B15" w:rsidRPr="00333FF6">
        <w:rPr>
          <w:rFonts w:ascii="Arial" w:hAnsi="Arial" w:cs="Arial"/>
          <w:sz w:val="24"/>
          <w:szCs w:val="24"/>
          <w:vertAlign w:val="superscript"/>
        </w:rPr>
        <w:t>-kt</w:t>
      </w:r>
    </w:p>
    <w:p w:rsidR="00333FF6" w:rsidRDefault="00395E59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 (</w:t>
      </w:r>
      <w:r w:rsidR="00333FF6" w:rsidRPr="00333FF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) =</w:t>
      </w:r>
      <w:r w:rsidR="00333FF6" w:rsidRPr="00333FF6">
        <w:rPr>
          <w:rFonts w:ascii="Arial" w:hAnsi="Arial" w:cs="Arial"/>
          <w:sz w:val="24"/>
          <w:szCs w:val="24"/>
        </w:rPr>
        <w:t>T</w:t>
      </w:r>
      <w:r w:rsidR="00333FF6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333FF6" w:rsidRPr="00333FF6">
        <w:rPr>
          <w:rFonts w:ascii="Arial" w:hAnsi="Arial" w:cs="Arial"/>
          <w:sz w:val="24"/>
          <w:szCs w:val="24"/>
        </w:rPr>
        <w:t>+</w:t>
      </w:r>
      <w:r w:rsidR="00333FF6">
        <w:rPr>
          <w:rFonts w:ascii="Arial" w:hAnsi="Arial" w:cs="Arial"/>
          <w:sz w:val="24"/>
          <w:szCs w:val="24"/>
        </w:rPr>
        <w:t xml:space="preserve"> (</w:t>
      </w:r>
      <w:r w:rsidR="00333FF6" w:rsidRPr="00333FF6">
        <w:rPr>
          <w:rFonts w:ascii="Arial" w:hAnsi="Arial" w:cs="Arial"/>
          <w:sz w:val="24"/>
          <w:szCs w:val="24"/>
        </w:rPr>
        <w:t>T</w:t>
      </w:r>
      <w:r w:rsidR="00333FF6" w:rsidRPr="00333FF6">
        <w:rPr>
          <w:rFonts w:ascii="Arial" w:hAnsi="Arial" w:cs="Arial"/>
          <w:sz w:val="24"/>
          <w:szCs w:val="24"/>
          <w:vertAlign w:val="subscript"/>
        </w:rPr>
        <w:t>o</w:t>
      </w:r>
      <w:r w:rsidR="00333FF6">
        <w:rPr>
          <w:rFonts w:ascii="Arial" w:hAnsi="Arial" w:cs="Arial"/>
          <w:sz w:val="24"/>
          <w:szCs w:val="24"/>
        </w:rPr>
        <w:t>-</w:t>
      </w:r>
      <w:r w:rsidR="00333FF6" w:rsidRPr="00333FF6">
        <w:rPr>
          <w:rFonts w:ascii="Arial" w:hAnsi="Arial" w:cs="Arial"/>
          <w:sz w:val="24"/>
          <w:szCs w:val="24"/>
        </w:rPr>
        <w:t xml:space="preserve"> T</w:t>
      </w:r>
      <w:r w:rsidR="00333FF6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333FF6">
        <w:rPr>
          <w:rFonts w:ascii="Arial" w:hAnsi="Arial" w:cs="Arial"/>
          <w:sz w:val="24"/>
          <w:szCs w:val="24"/>
        </w:rPr>
        <w:t>)</w:t>
      </w:r>
      <w:r w:rsidR="00333FF6" w:rsidRPr="00333FF6">
        <w:rPr>
          <w:rFonts w:ascii="Arial" w:hAnsi="Arial" w:cs="Arial"/>
          <w:sz w:val="24"/>
          <w:szCs w:val="24"/>
        </w:rPr>
        <w:t xml:space="preserve"> e</w:t>
      </w:r>
      <w:r w:rsidR="00333FF6" w:rsidRPr="00333FF6">
        <w:rPr>
          <w:rFonts w:ascii="Arial" w:hAnsi="Arial" w:cs="Arial"/>
          <w:sz w:val="24"/>
          <w:szCs w:val="24"/>
          <w:vertAlign w:val="superscript"/>
        </w:rPr>
        <w:t>-kt</w:t>
      </w:r>
      <w:r w:rsidR="00333FF6">
        <w:rPr>
          <w:rFonts w:ascii="Arial" w:hAnsi="Arial" w:cs="Arial"/>
          <w:sz w:val="24"/>
          <w:szCs w:val="24"/>
        </w:rPr>
        <w:t>+</w:t>
      </w:r>
      <w:r w:rsidR="00333FF6" w:rsidRPr="00333FF6">
        <w:rPr>
          <w:rFonts w:ascii="Arial" w:hAnsi="Arial" w:cs="Arial"/>
          <w:sz w:val="24"/>
          <w:szCs w:val="24"/>
        </w:rPr>
        <w:t xml:space="preserve"> c/k-p</w:t>
      </w:r>
      <w:r w:rsidR="00333FF6">
        <w:rPr>
          <w:rFonts w:ascii="Arial" w:hAnsi="Arial" w:cs="Arial"/>
          <w:sz w:val="24"/>
          <w:szCs w:val="24"/>
        </w:rPr>
        <w:t xml:space="preserve"> (</w:t>
      </w:r>
      <w:r w:rsidR="00333FF6" w:rsidRPr="00333FF6">
        <w:rPr>
          <w:rFonts w:ascii="Arial" w:hAnsi="Arial" w:cs="Arial"/>
          <w:sz w:val="24"/>
          <w:szCs w:val="24"/>
        </w:rPr>
        <w:t>e</w:t>
      </w:r>
      <w:r w:rsidR="00333FF6" w:rsidRPr="00333FF6">
        <w:rPr>
          <w:rFonts w:ascii="Arial" w:hAnsi="Arial" w:cs="Arial"/>
          <w:sz w:val="24"/>
          <w:szCs w:val="24"/>
          <w:vertAlign w:val="superscript"/>
        </w:rPr>
        <w:t>-pt</w:t>
      </w:r>
      <w:r w:rsidR="00333FF6" w:rsidRPr="00333FF6">
        <w:rPr>
          <w:rFonts w:ascii="Arial" w:hAnsi="Arial" w:cs="Arial"/>
          <w:sz w:val="24"/>
          <w:szCs w:val="24"/>
        </w:rPr>
        <w:t xml:space="preserve"> </w:t>
      </w:r>
      <w:r w:rsidR="00333FF6">
        <w:rPr>
          <w:rFonts w:ascii="Arial" w:hAnsi="Arial" w:cs="Arial"/>
          <w:sz w:val="24"/>
          <w:szCs w:val="24"/>
        </w:rPr>
        <w:t>-</w:t>
      </w:r>
      <w:r w:rsidR="00333FF6" w:rsidRPr="00333FF6">
        <w:rPr>
          <w:rFonts w:ascii="Arial" w:hAnsi="Arial" w:cs="Arial"/>
          <w:sz w:val="24"/>
          <w:szCs w:val="24"/>
        </w:rPr>
        <w:t xml:space="preserve"> e</w:t>
      </w:r>
      <w:r w:rsidR="00333FF6" w:rsidRPr="00333FF6">
        <w:rPr>
          <w:rFonts w:ascii="Arial" w:hAnsi="Arial" w:cs="Arial"/>
          <w:sz w:val="24"/>
          <w:szCs w:val="24"/>
          <w:vertAlign w:val="superscript"/>
        </w:rPr>
        <w:t>-kt</w:t>
      </w:r>
      <w:r w:rsidR="00333FF6" w:rsidRPr="00333FF6">
        <w:rPr>
          <w:rFonts w:ascii="Arial" w:hAnsi="Arial" w:cs="Arial"/>
          <w:sz w:val="24"/>
          <w:szCs w:val="24"/>
        </w:rPr>
        <w:t>)</w:t>
      </w:r>
    </w:p>
    <w:p w:rsidR="00333FF6" w:rsidRDefault="00333FF6" w:rsidP="00333FF6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But C=</w:t>
      </w:r>
      <w:r w:rsidR="00395E59">
        <w:rPr>
          <w:rFonts w:ascii="Arial" w:hAnsi="Arial" w:cs="Arial"/>
          <w:sz w:val="24"/>
          <w:szCs w:val="24"/>
        </w:rPr>
        <w:t>k (</w:t>
      </w:r>
      <w:r>
        <w:rPr>
          <w:rFonts w:ascii="Arial" w:hAnsi="Arial" w:cs="Arial"/>
          <w:sz w:val="24"/>
          <w:szCs w:val="24"/>
        </w:rPr>
        <w:t>T</w:t>
      </w:r>
      <w:r w:rsidRPr="00333FF6">
        <w:rPr>
          <w:rFonts w:ascii="Arial" w:hAnsi="Arial" w:cs="Arial"/>
          <w:sz w:val="24"/>
          <w:szCs w:val="24"/>
          <w:vertAlign w:val="subscript"/>
        </w:rPr>
        <w:t>o</w:t>
      </w:r>
      <w:r>
        <w:rPr>
          <w:rFonts w:ascii="Arial" w:hAnsi="Arial" w:cs="Arial"/>
          <w:sz w:val="24"/>
          <w:szCs w:val="24"/>
        </w:rPr>
        <w:t>-T</w:t>
      </w:r>
      <w:r w:rsidRPr="00333FF6">
        <w:rPr>
          <w:rFonts w:ascii="Arial" w:hAnsi="Arial" w:cs="Arial"/>
          <w:sz w:val="24"/>
          <w:szCs w:val="24"/>
          <w:vertAlign w:val="subscript"/>
        </w:rPr>
        <w:t>a</w:t>
      </w:r>
      <w:r>
        <w:rPr>
          <w:rFonts w:ascii="Arial" w:hAnsi="Arial" w:cs="Arial"/>
          <w:sz w:val="24"/>
          <w:szCs w:val="24"/>
        </w:rPr>
        <w:t>)</w:t>
      </w:r>
    </w:p>
    <w:p w:rsidR="00333FF6" w:rsidRDefault="00333FF6" w:rsidP="00333FF6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Hence the final solution becomes:</w:t>
      </w:r>
    </w:p>
    <w:p w:rsidR="00333FF6" w:rsidRDefault="00395E59" w:rsidP="00333FF6">
      <w:pPr>
        <w:spacing w:line="480" w:lineRule="auto"/>
        <w:ind w:left="720"/>
        <w:rPr>
          <w:rFonts w:ascii="Arial" w:hAnsi="Arial" w:cs="Arial"/>
          <w:sz w:val="24"/>
          <w:szCs w:val="24"/>
        </w:rPr>
      </w:pPr>
      <w:r w:rsidRPr="00333FF6">
        <w:rPr>
          <w:rFonts w:ascii="Arial" w:hAnsi="Arial" w:cs="Arial"/>
          <w:sz w:val="24"/>
          <w:szCs w:val="24"/>
        </w:rPr>
        <w:t>T (</w:t>
      </w:r>
      <w:r w:rsidR="00333FF6" w:rsidRPr="00333FF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) =</w:t>
      </w:r>
      <w:r w:rsidR="00333FF6" w:rsidRPr="00333FF6">
        <w:rPr>
          <w:rFonts w:ascii="Arial" w:hAnsi="Arial" w:cs="Arial"/>
          <w:sz w:val="24"/>
          <w:szCs w:val="24"/>
        </w:rPr>
        <w:t>T</w:t>
      </w:r>
      <w:r w:rsidR="00333FF6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333FF6">
        <w:rPr>
          <w:rFonts w:ascii="Arial" w:hAnsi="Arial" w:cs="Arial"/>
          <w:sz w:val="24"/>
          <w:szCs w:val="24"/>
          <w:vertAlign w:val="subscript"/>
        </w:rPr>
        <w:t xml:space="preserve"> + </w:t>
      </w:r>
      <w:r w:rsidR="00333FF6">
        <w:rPr>
          <w:rFonts w:ascii="Arial" w:hAnsi="Arial" w:cs="Arial"/>
          <w:sz w:val="24"/>
          <w:szCs w:val="24"/>
        </w:rPr>
        <w:t>(T</w:t>
      </w:r>
      <w:r w:rsidR="00333FF6" w:rsidRPr="00333FF6">
        <w:rPr>
          <w:rFonts w:ascii="Arial" w:hAnsi="Arial" w:cs="Arial"/>
          <w:sz w:val="24"/>
          <w:szCs w:val="24"/>
          <w:vertAlign w:val="subscript"/>
        </w:rPr>
        <w:t>o</w:t>
      </w:r>
      <w:r w:rsidR="00333FF6">
        <w:rPr>
          <w:rFonts w:ascii="Arial" w:hAnsi="Arial" w:cs="Arial"/>
          <w:sz w:val="24"/>
          <w:szCs w:val="24"/>
        </w:rPr>
        <w:t>-T</w:t>
      </w:r>
      <w:r w:rsidR="00333FF6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333FF6">
        <w:rPr>
          <w:rFonts w:ascii="Arial" w:hAnsi="Arial" w:cs="Arial"/>
          <w:sz w:val="24"/>
          <w:szCs w:val="24"/>
        </w:rPr>
        <w:t>)</w:t>
      </w:r>
      <w:r w:rsidR="00F7457A" w:rsidRPr="00F7457A">
        <w:rPr>
          <w:rFonts w:ascii="Arial" w:hAnsi="Arial" w:cs="Arial"/>
          <w:sz w:val="24"/>
          <w:szCs w:val="24"/>
        </w:rPr>
        <w:t xml:space="preserve"> </w:t>
      </w:r>
      <w:r w:rsidR="00F7457A" w:rsidRPr="00333FF6">
        <w:rPr>
          <w:rFonts w:ascii="Arial" w:hAnsi="Arial" w:cs="Arial"/>
          <w:sz w:val="24"/>
          <w:szCs w:val="24"/>
        </w:rPr>
        <w:t>e</w:t>
      </w:r>
      <w:r w:rsidR="00F7457A" w:rsidRPr="00333FF6">
        <w:rPr>
          <w:rFonts w:ascii="Arial" w:hAnsi="Arial" w:cs="Arial"/>
          <w:sz w:val="24"/>
          <w:szCs w:val="24"/>
          <w:vertAlign w:val="superscript"/>
        </w:rPr>
        <w:t>-kt</w:t>
      </w:r>
      <w:r w:rsidR="00F7457A">
        <w:rPr>
          <w:rFonts w:ascii="Arial" w:hAnsi="Arial" w:cs="Arial"/>
          <w:sz w:val="24"/>
          <w:szCs w:val="24"/>
        </w:rPr>
        <w:t xml:space="preserve"> +k/k-p (T</w:t>
      </w:r>
      <w:r w:rsidR="00F7457A" w:rsidRPr="00333FF6">
        <w:rPr>
          <w:rFonts w:ascii="Arial" w:hAnsi="Arial" w:cs="Arial"/>
          <w:sz w:val="24"/>
          <w:szCs w:val="24"/>
          <w:vertAlign w:val="subscript"/>
        </w:rPr>
        <w:t>o</w:t>
      </w:r>
      <w:r w:rsidR="00F7457A">
        <w:rPr>
          <w:rFonts w:ascii="Arial" w:hAnsi="Arial" w:cs="Arial"/>
          <w:sz w:val="24"/>
          <w:szCs w:val="24"/>
        </w:rPr>
        <w:t>-T</w:t>
      </w:r>
      <w:r w:rsidR="00F7457A" w:rsidRPr="00333FF6">
        <w:rPr>
          <w:rFonts w:ascii="Arial" w:hAnsi="Arial" w:cs="Arial"/>
          <w:sz w:val="24"/>
          <w:szCs w:val="24"/>
          <w:vertAlign w:val="subscript"/>
        </w:rPr>
        <w:t>a</w:t>
      </w:r>
      <w:r w:rsidR="00F7457A">
        <w:rPr>
          <w:rFonts w:ascii="Arial" w:hAnsi="Arial" w:cs="Arial"/>
          <w:sz w:val="24"/>
          <w:szCs w:val="24"/>
        </w:rPr>
        <w:t>)</w:t>
      </w:r>
      <w:r w:rsidR="00F7457A" w:rsidRPr="00F7457A">
        <w:rPr>
          <w:rFonts w:ascii="Arial" w:hAnsi="Arial" w:cs="Arial"/>
          <w:sz w:val="24"/>
          <w:szCs w:val="24"/>
        </w:rPr>
        <w:t xml:space="preserve"> </w:t>
      </w:r>
      <w:r w:rsidR="00F7457A">
        <w:rPr>
          <w:rFonts w:ascii="Arial" w:hAnsi="Arial" w:cs="Arial"/>
          <w:sz w:val="24"/>
          <w:szCs w:val="24"/>
        </w:rPr>
        <w:t>(</w:t>
      </w:r>
      <w:r w:rsidR="00F7457A" w:rsidRPr="00333FF6">
        <w:rPr>
          <w:rFonts w:ascii="Arial" w:hAnsi="Arial" w:cs="Arial"/>
          <w:sz w:val="24"/>
          <w:szCs w:val="24"/>
        </w:rPr>
        <w:t>e</w:t>
      </w:r>
      <w:r w:rsidR="00F7457A" w:rsidRPr="00333FF6">
        <w:rPr>
          <w:rFonts w:ascii="Arial" w:hAnsi="Arial" w:cs="Arial"/>
          <w:sz w:val="24"/>
          <w:szCs w:val="24"/>
          <w:vertAlign w:val="superscript"/>
        </w:rPr>
        <w:t>-pt</w:t>
      </w:r>
      <w:r w:rsidR="00F7457A" w:rsidRPr="00333FF6">
        <w:rPr>
          <w:rFonts w:ascii="Arial" w:hAnsi="Arial" w:cs="Arial"/>
          <w:sz w:val="24"/>
          <w:szCs w:val="24"/>
        </w:rPr>
        <w:t xml:space="preserve"> </w:t>
      </w:r>
      <w:r w:rsidR="00F7457A">
        <w:rPr>
          <w:rFonts w:ascii="Arial" w:hAnsi="Arial" w:cs="Arial"/>
          <w:sz w:val="24"/>
          <w:szCs w:val="24"/>
        </w:rPr>
        <w:t>-</w:t>
      </w:r>
      <w:r w:rsidR="00F7457A" w:rsidRPr="00333FF6">
        <w:rPr>
          <w:rFonts w:ascii="Arial" w:hAnsi="Arial" w:cs="Arial"/>
          <w:sz w:val="24"/>
          <w:szCs w:val="24"/>
        </w:rPr>
        <w:t xml:space="preserve"> e</w:t>
      </w:r>
      <w:r w:rsidR="00F7457A" w:rsidRPr="00333FF6">
        <w:rPr>
          <w:rFonts w:ascii="Arial" w:hAnsi="Arial" w:cs="Arial"/>
          <w:sz w:val="24"/>
          <w:szCs w:val="24"/>
          <w:vertAlign w:val="superscript"/>
        </w:rPr>
        <w:t>-kt</w:t>
      </w:r>
      <w:r w:rsidR="00F7457A" w:rsidRPr="00333FF6">
        <w:rPr>
          <w:rFonts w:ascii="Arial" w:hAnsi="Arial" w:cs="Arial"/>
          <w:sz w:val="24"/>
          <w:szCs w:val="24"/>
        </w:rPr>
        <w:t>)</w:t>
      </w:r>
    </w:p>
    <w:p w:rsidR="00F7457A" w:rsidRPr="00395E59" w:rsidRDefault="00F7457A" w:rsidP="00F7457A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395E59">
        <w:rPr>
          <w:rFonts w:ascii="Arial" w:hAnsi="Arial" w:cs="Arial"/>
          <w:b/>
          <w:sz w:val="24"/>
          <w:szCs w:val="24"/>
        </w:rPr>
        <w:t>The following assumptions were made:</w:t>
      </w:r>
    </w:p>
    <w:p w:rsidR="00F7457A" w:rsidRPr="00395E59" w:rsidRDefault="00F7457A" w:rsidP="00395E59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4"/>
          <w:szCs w:val="24"/>
        </w:rPr>
      </w:pPr>
      <w:r w:rsidRPr="00395E59">
        <w:rPr>
          <w:rFonts w:ascii="Arial" w:hAnsi="Arial" w:cs="Arial"/>
          <w:sz w:val="24"/>
          <w:szCs w:val="24"/>
        </w:rPr>
        <w:t>The ambient temperature is 37</w:t>
      </w:r>
      <w:r w:rsidRPr="00395E59">
        <w:rPr>
          <w:rFonts w:ascii="Arial" w:hAnsi="Arial" w:cs="Arial"/>
          <w:sz w:val="24"/>
          <w:szCs w:val="24"/>
          <w:vertAlign w:val="superscript"/>
        </w:rPr>
        <w:t>o</w:t>
      </w:r>
      <w:r w:rsidRPr="00395E59">
        <w:rPr>
          <w:rFonts w:ascii="Arial" w:hAnsi="Arial" w:cs="Arial"/>
          <w:sz w:val="24"/>
          <w:szCs w:val="24"/>
        </w:rPr>
        <w:t>C</w:t>
      </w:r>
    </w:p>
    <w:p w:rsidR="00F7457A" w:rsidRPr="0044056B" w:rsidRDefault="00F7457A" w:rsidP="0044056B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4"/>
          <w:szCs w:val="24"/>
        </w:rPr>
      </w:pPr>
      <w:r w:rsidRPr="0044056B">
        <w:rPr>
          <w:rFonts w:ascii="Arial" w:hAnsi="Arial" w:cs="Arial"/>
          <w:sz w:val="24"/>
          <w:szCs w:val="24"/>
        </w:rPr>
        <w:t>No strong radiation</w:t>
      </w:r>
      <w:r w:rsidR="0044056B" w:rsidRPr="0044056B">
        <w:rPr>
          <w:rFonts w:ascii="Arial" w:hAnsi="Arial" w:cs="Arial"/>
          <w:sz w:val="24"/>
          <w:szCs w:val="24"/>
        </w:rPr>
        <w:t xml:space="preserve"> or extreme changes of the cooling period</w:t>
      </w:r>
      <w:r w:rsidR="0044056B">
        <w:rPr>
          <w:rFonts w:ascii="Arial" w:hAnsi="Arial" w:cs="Arial"/>
          <w:sz w:val="24"/>
          <w:szCs w:val="24"/>
        </w:rPr>
        <w:t>.</w:t>
      </w:r>
    </w:p>
    <w:p w:rsidR="00F7457A" w:rsidRPr="00395E59" w:rsidRDefault="00F7457A" w:rsidP="00F7457A">
      <w:pPr>
        <w:spacing w:line="480" w:lineRule="auto"/>
        <w:rPr>
          <w:rFonts w:ascii="Arial" w:hAnsi="Arial" w:cs="Arial"/>
          <w:sz w:val="24"/>
          <w:szCs w:val="24"/>
          <w:u w:val="single"/>
        </w:rPr>
      </w:pPr>
      <w:r w:rsidRPr="00395E59">
        <w:rPr>
          <w:rFonts w:ascii="Arial" w:hAnsi="Arial" w:cs="Arial"/>
          <w:sz w:val="24"/>
          <w:szCs w:val="24"/>
          <w:u w:val="single"/>
        </w:rPr>
        <w:lastRenderedPageBreak/>
        <w:t>References</w:t>
      </w:r>
    </w:p>
    <w:p w:rsidR="00395E59" w:rsidRDefault="00F7457A" w:rsidP="00157F1A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395E59">
        <w:rPr>
          <w:rFonts w:ascii="Arial" w:hAnsi="Arial" w:cs="Arial"/>
          <w:sz w:val="24"/>
          <w:szCs w:val="24"/>
        </w:rPr>
        <w:t>Leinbach, Pat and Carl &amp; Bőhm, Josef, Forensische Mathematikfűr den Unterricht, bk teachwareLehrmittle GmbH&amp;CoKG Linz 2007</w:t>
      </w:r>
    </w:p>
    <w:p w:rsidR="00395E59" w:rsidRDefault="00395E59" w:rsidP="00157F1A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395E59">
        <w:rPr>
          <w:rFonts w:ascii="Arial" w:hAnsi="Arial" w:cs="Arial"/>
          <w:sz w:val="24"/>
          <w:szCs w:val="24"/>
        </w:rPr>
        <w:t>Marshall, T K, and Hoare, F E, “Estimating the Time of Death: the rectal cooling after death and its mathematical expression”, Journal of Forensic Sciences , 1962,  v 7, n 1, pp 56 8</w:t>
      </w:r>
    </w:p>
    <w:p w:rsidR="00395E59" w:rsidRDefault="00395E59" w:rsidP="00395E59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395E59">
        <w:rPr>
          <w:rFonts w:ascii="Arial" w:hAnsi="Arial" w:cs="Arial"/>
          <w:sz w:val="24"/>
          <w:szCs w:val="24"/>
        </w:rPr>
        <w:t>Leinbach, C. L., (2010), Mathematical models for establishing time since death during the postmortem period.</w:t>
      </w:r>
    </w:p>
    <w:p w:rsidR="00395E59" w:rsidRDefault="00395E59" w:rsidP="00395E59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395E59">
        <w:rPr>
          <w:rFonts w:ascii="Arial" w:hAnsi="Arial" w:cs="Arial"/>
          <w:sz w:val="24"/>
          <w:szCs w:val="24"/>
        </w:rPr>
        <w:t>Leinbach, P. and Leinbach, C. (2000), Estimating Time since Death.</w:t>
      </w:r>
    </w:p>
    <w:p w:rsidR="00395E59" w:rsidRPr="00395E59" w:rsidRDefault="00395E59" w:rsidP="00395E59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395E59">
        <w:rPr>
          <w:rFonts w:ascii="Arial" w:hAnsi="Arial" w:cs="Arial"/>
          <w:sz w:val="24"/>
          <w:szCs w:val="24"/>
        </w:rPr>
        <w:t>Knight, Bernard (Editor), The Estimation of the Time Since Death in the Early Postmortem Period, Edward Arnold, London, 1995</w:t>
      </w:r>
    </w:p>
    <w:sectPr w:rsidR="00395E59" w:rsidRPr="00395E59" w:rsidSect="008F6E8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2E86"/>
    <w:multiLevelType w:val="hybridMultilevel"/>
    <w:tmpl w:val="B0923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12323"/>
    <w:multiLevelType w:val="hybridMultilevel"/>
    <w:tmpl w:val="F1EEF140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621EC4"/>
    <w:multiLevelType w:val="hybridMultilevel"/>
    <w:tmpl w:val="B7E68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73"/>
    <w:rsid w:val="00015B73"/>
    <w:rsid w:val="00042002"/>
    <w:rsid w:val="000940C7"/>
    <w:rsid w:val="000E121B"/>
    <w:rsid w:val="001D3464"/>
    <w:rsid w:val="001D6B4B"/>
    <w:rsid w:val="00232EB5"/>
    <w:rsid w:val="00291F4D"/>
    <w:rsid w:val="0031755A"/>
    <w:rsid w:val="00333FF6"/>
    <w:rsid w:val="00334A68"/>
    <w:rsid w:val="00395889"/>
    <w:rsid w:val="00395E59"/>
    <w:rsid w:val="003D13B3"/>
    <w:rsid w:val="0044056B"/>
    <w:rsid w:val="00440B34"/>
    <w:rsid w:val="005E42EB"/>
    <w:rsid w:val="00674823"/>
    <w:rsid w:val="00840329"/>
    <w:rsid w:val="008F6E8D"/>
    <w:rsid w:val="0090782C"/>
    <w:rsid w:val="00964C3F"/>
    <w:rsid w:val="00AD6AA7"/>
    <w:rsid w:val="00AE73FB"/>
    <w:rsid w:val="00B938E5"/>
    <w:rsid w:val="00BF4052"/>
    <w:rsid w:val="00C07B15"/>
    <w:rsid w:val="00C15275"/>
    <w:rsid w:val="00CB2A58"/>
    <w:rsid w:val="00D609A3"/>
    <w:rsid w:val="00D81E06"/>
    <w:rsid w:val="00DE30DB"/>
    <w:rsid w:val="00E53049"/>
    <w:rsid w:val="00EB2C02"/>
    <w:rsid w:val="00F7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6B2FF"/>
  <w15:chartTrackingRefBased/>
  <w15:docId w15:val="{BAA8101A-4500-4C09-BE52-9963222B9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0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5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</dc:creator>
  <cp:keywords/>
  <dc:description/>
  <cp:lastModifiedBy>mukii</cp:lastModifiedBy>
  <cp:revision>2</cp:revision>
  <dcterms:created xsi:type="dcterms:W3CDTF">2017-12-04T22:52:00Z</dcterms:created>
  <dcterms:modified xsi:type="dcterms:W3CDTF">2017-12-04T22:52:00Z</dcterms:modified>
</cp:coreProperties>
</file>